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78F4" w14:textId="72F6E7BA" w:rsidR="00605A3E" w:rsidRPr="00637654" w:rsidRDefault="00605A3E" w:rsidP="00E554A9">
      <w:pPr>
        <w:rPr>
          <w:rFonts w:asciiTheme="majorHAnsi" w:hAnsiTheme="majorHAnsi"/>
          <w:szCs w:val="20"/>
          <w:lang w:val="es-CO"/>
        </w:rPr>
      </w:pPr>
    </w:p>
    <w:tbl>
      <w:tblPr>
        <w:tblW w:w="0" w:type="auto"/>
        <w:jc w:val="center"/>
        <w:tblBorders>
          <w:bottom w:val="single" w:sz="4" w:space="0" w:color="auto"/>
        </w:tblBorders>
        <w:shd w:val="clear" w:color="auto" w:fill="F2F2F2"/>
        <w:tblLook w:val="04A0" w:firstRow="1" w:lastRow="0" w:firstColumn="1" w:lastColumn="0" w:noHBand="0" w:noVBand="1"/>
      </w:tblPr>
      <w:tblGrid>
        <w:gridCol w:w="9939"/>
      </w:tblGrid>
      <w:tr w:rsidR="002E206A" w:rsidRPr="00637654" w14:paraId="488E167C" w14:textId="77777777" w:rsidTr="59BF1498">
        <w:trPr>
          <w:jc w:val="center"/>
        </w:trPr>
        <w:tc>
          <w:tcPr>
            <w:tcW w:w="9939" w:type="dxa"/>
            <w:tcBorders>
              <w:bottom w:val="double" w:sz="4" w:space="0" w:color="auto"/>
            </w:tcBorders>
            <w:shd w:val="clear" w:color="auto" w:fill="FDE9D9"/>
          </w:tcPr>
          <w:p w14:paraId="6F2DA38E" w14:textId="77777777" w:rsidR="00605A3E" w:rsidRPr="00637654" w:rsidRDefault="00605A3E" w:rsidP="00BF2D39">
            <w:pPr>
              <w:spacing w:after="0" w:line="240" w:lineRule="auto"/>
              <w:rPr>
                <w:rFonts w:asciiTheme="majorHAnsi" w:hAnsiTheme="majorHAnsi" w:cs="Arial"/>
                <w:b/>
                <w:color w:val="auto"/>
                <w:szCs w:val="20"/>
                <w:lang w:val="es-CO"/>
              </w:rPr>
            </w:pPr>
          </w:p>
          <w:p w14:paraId="7BE85F5C" w14:textId="7CF33701" w:rsidR="35259A00" w:rsidRPr="005238B4" w:rsidRDefault="35259A00" w:rsidP="59BF1498">
            <w:pPr>
              <w:spacing w:after="0"/>
              <w:jc w:val="center"/>
              <w:rPr>
                <w:rFonts w:asciiTheme="majorHAnsi" w:hAnsiTheme="majorHAnsi"/>
                <w:szCs w:val="20"/>
              </w:rPr>
            </w:pPr>
            <w:r w:rsidRPr="005238B4">
              <w:rPr>
                <w:rFonts w:asciiTheme="majorHAnsi" w:hAnsiTheme="majorHAnsi"/>
                <w:szCs w:val="20"/>
              </w:rPr>
              <w:t>TERMS OF REFERENCE</w:t>
            </w:r>
          </w:p>
          <w:p w14:paraId="382AD068" w14:textId="24E05566" w:rsidR="35259A00" w:rsidRPr="005238B4" w:rsidRDefault="35259A00" w:rsidP="59BF1498">
            <w:pPr>
              <w:spacing w:after="120" w:line="240" w:lineRule="auto"/>
              <w:jc w:val="center"/>
              <w:rPr>
                <w:rFonts w:asciiTheme="majorHAnsi" w:hAnsiTheme="majorHAnsi"/>
                <w:color w:val="auto"/>
                <w:szCs w:val="20"/>
              </w:rPr>
            </w:pPr>
            <w:r w:rsidRPr="005238B4">
              <w:rPr>
                <w:rFonts w:asciiTheme="majorHAnsi" w:hAnsiTheme="majorHAnsi"/>
                <w:szCs w:val="20"/>
              </w:rPr>
              <w:t xml:space="preserve">Consulting: Market and </w:t>
            </w:r>
            <w:proofErr w:type="spellStart"/>
            <w:r w:rsidRPr="005238B4">
              <w:rPr>
                <w:rFonts w:asciiTheme="majorHAnsi" w:hAnsiTheme="majorHAnsi"/>
                <w:szCs w:val="20"/>
              </w:rPr>
              <w:t>Labor</w:t>
            </w:r>
            <w:proofErr w:type="spellEnd"/>
            <w:r w:rsidRPr="005238B4">
              <w:rPr>
                <w:rFonts w:asciiTheme="majorHAnsi" w:hAnsiTheme="majorHAnsi"/>
                <w:szCs w:val="20"/>
              </w:rPr>
              <w:t xml:space="preserve"> Market Assessment (LMA) – for El Salvador and Honduras u Location:  El Salvador and Honduras</w:t>
            </w:r>
          </w:p>
          <w:p w14:paraId="2926977B" w14:textId="77777777" w:rsidR="00605A3E" w:rsidRPr="005238B4" w:rsidRDefault="00605A3E" w:rsidP="00BF2D39">
            <w:pPr>
              <w:spacing w:after="0"/>
              <w:jc w:val="center"/>
              <w:rPr>
                <w:rFonts w:asciiTheme="majorHAnsi" w:hAnsiTheme="majorHAnsi" w:cs="Arial"/>
                <w:color w:val="auto"/>
                <w:szCs w:val="20"/>
              </w:rPr>
            </w:pPr>
          </w:p>
        </w:tc>
      </w:tr>
    </w:tbl>
    <w:p w14:paraId="254D1E9E" w14:textId="7651755F" w:rsidR="59BF1498" w:rsidRPr="005238B4" w:rsidRDefault="59BF1498" w:rsidP="59BF1498">
      <w:pPr>
        <w:spacing w:after="0" w:line="240" w:lineRule="auto"/>
        <w:jc w:val="both"/>
        <w:rPr>
          <w:rFonts w:asciiTheme="majorHAnsi" w:hAnsiTheme="majorHAnsi" w:cs="Arial"/>
          <w:color w:val="auto"/>
          <w:szCs w:val="20"/>
        </w:rPr>
      </w:pPr>
    </w:p>
    <w:p w14:paraId="379236C0" w14:textId="59D0A2BA" w:rsidR="59BF1498" w:rsidRPr="00E2774A" w:rsidRDefault="59BF1498" w:rsidP="59BF1498">
      <w:pPr>
        <w:spacing w:after="0" w:line="240" w:lineRule="auto"/>
        <w:jc w:val="both"/>
        <w:rPr>
          <w:rFonts w:asciiTheme="majorHAnsi" w:hAnsiTheme="majorHAnsi"/>
          <w:b/>
          <w:szCs w:val="20"/>
        </w:rPr>
      </w:pPr>
    </w:p>
    <w:p w14:paraId="0F8194B0" w14:textId="77777777" w:rsidR="00E2774A" w:rsidRDefault="74D76695" w:rsidP="59BF1498">
      <w:pPr>
        <w:spacing w:after="0" w:line="240" w:lineRule="auto"/>
        <w:jc w:val="both"/>
        <w:rPr>
          <w:rFonts w:asciiTheme="majorHAnsi" w:hAnsiTheme="majorHAnsi"/>
          <w:szCs w:val="20"/>
        </w:rPr>
      </w:pPr>
      <w:r w:rsidRPr="00E2774A">
        <w:rPr>
          <w:rFonts w:asciiTheme="majorHAnsi" w:hAnsiTheme="majorHAnsi"/>
          <w:b/>
          <w:szCs w:val="20"/>
        </w:rPr>
        <w:t>BACKGROUND</w:t>
      </w:r>
      <w:r w:rsidRPr="005238B4">
        <w:rPr>
          <w:rFonts w:asciiTheme="majorHAnsi" w:hAnsiTheme="majorHAnsi"/>
          <w:szCs w:val="20"/>
        </w:rPr>
        <w:t xml:space="preserve"> </w:t>
      </w:r>
    </w:p>
    <w:p w14:paraId="08108FF6" w14:textId="77777777" w:rsidR="00E2774A" w:rsidRDefault="00E2774A" w:rsidP="59BF1498">
      <w:pPr>
        <w:spacing w:after="0" w:line="240" w:lineRule="auto"/>
        <w:jc w:val="both"/>
        <w:rPr>
          <w:rFonts w:asciiTheme="majorHAnsi" w:hAnsiTheme="majorHAnsi"/>
          <w:szCs w:val="20"/>
        </w:rPr>
      </w:pPr>
    </w:p>
    <w:p w14:paraId="6EF18E9A" w14:textId="77777777" w:rsidR="008C4FBC" w:rsidRDefault="74D76695" w:rsidP="59BF1498">
      <w:pPr>
        <w:spacing w:after="0" w:line="240" w:lineRule="auto"/>
        <w:jc w:val="both"/>
        <w:rPr>
          <w:rFonts w:asciiTheme="majorHAnsi" w:hAnsiTheme="majorHAnsi"/>
          <w:szCs w:val="20"/>
        </w:rPr>
      </w:pPr>
      <w:r w:rsidRPr="005238B4">
        <w:rPr>
          <w:rFonts w:asciiTheme="majorHAnsi" w:hAnsiTheme="majorHAnsi"/>
          <w:szCs w:val="20"/>
        </w:rPr>
        <w:t xml:space="preserve">In response to the humanitarian crisis in the NCA&amp;M region, the Norwegian Refugee Council (NRC) is beginning to implement livelihoods and food security programmes in El Salvador and Honduras. To do evidence-based programming, NRC is seeking a consultancy for a Market and </w:t>
      </w:r>
      <w:proofErr w:type="spellStart"/>
      <w:r w:rsidRPr="005238B4">
        <w:rPr>
          <w:rFonts w:asciiTheme="majorHAnsi" w:hAnsiTheme="majorHAnsi"/>
          <w:szCs w:val="20"/>
        </w:rPr>
        <w:t>Labor</w:t>
      </w:r>
      <w:proofErr w:type="spellEnd"/>
      <w:r w:rsidRPr="005238B4">
        <w:rPr>
          <w:rFonts w:asciiTheme="majorHAnsi" w:hAnsiTheme="majorHAnsi"/>
          <w:szCs w:val="20"/>
        </w:rPr>
        <w:t xml:space="preserve"> Market Assessment (AML) to support the implementation of the project </w:t>
      </w:r>
      <w:r w:rsidRPr="008C4FBC">
        <w:rPr>
          <w:rFonts w:asciiTheme="majorHAnsi" w:hAnsiTheme="majorHAnsi"/>
          <w:b/>
          <w:szCs w:val="20"/>
        </w:rPr>
        <w:t>"Providing Protection and Livelihoods and Food Security Assistance to Populations Affected by Internal Displacement in Honduras and El Salvador</w:t>
      </w:r>
      <w:r w:rsidRPr="005238B4">
        <w:rPr>
          <w:rFonts w:asciiTheme="majorHAnsi" w:hAnsiTheme="majorHAnsi"/>
          <w:szCs w:val="20"/>
        </w:rPr>
        <w:t xml:space="preserve">" funded by the Bureau of Humanitarian Affairs (BHA). In this BHA project, the protection team will refer vulnerable families to be assisted with enterprises (64 families will be served in Honduras and 64 families in El Salvador). These ventures have to be viable and sustainable. NRC will support </w:t>
      </w:r>
      <w:proofErr w:type="spellStart"/>
      <w:r w:rsidRPr="005238B4">
        <w:rPr>
          <w:rFonts w:asciiTheme="majorHAnsi" w:hAnsiTheme="majorHAnsi"/>
          <w:szCs w:val="20"/>
        </w:rPr>
        <w:t>startups</w:t>
      </w:r>
      <w:proofErr w:type="spellEnd"/>
      <w:r w:rsidRPr="005238B4">
        <w:rPr>
          <w:rFonts w:asciiTheme="majorHAnsi" w:hAnsiTheme="majorHAnsi"/>
          <w:szCs w:val="20"/>
        </w:rPr>
        <w:t xml:space="preserve"> with seed capital and materials to start business. It will also support families with transfers of technical knowledge such as with the International Labour Organization (ILO) Start and Improve Your Business (IMESUN) course. For this project it is necessary to </w:t>
      </w:r>
      <w:proofErr w:type="spellStart"/>
      <w:r w:rsidRPr="005238B4">
        <w:rPr>
          <w:rFonts w:asciiTheme="majorHAnsi" w:hAnsiTheme="majorHAnsi"/>
          <w:szCs w:val="20"/>
        </w:rPr>
        <w:t>analyze</w:t>
      </w:r>
      <w:proofErr w:type="spellEnd"/>
      <w:r w:rsidRPr="005238B4">
        <w:rPr>
          <w:rFonts w:asciiTheme="majorHAnsi" w:hAnsiTheme="majorHAnsi"/>
          <w:szCs w:val="20"/>
        </w:rPr>
        <w:t xml:space="preserve"> the markets (supply / demand, costs, expenses, etc.) in order to make recommendations and promote appropriate ventures that generate income in a sustainable way in the different areas of the countries. This assessment coupled with a couple of other analyses will serve as a basis for the design of livelihood and food security activities that are efficient, effective, appropriate, evidence-based and impactful; thus helping us to provide a better strategic vision in market development systems and a better service to the beneficiaries. </w:t>
      </w:r>
    </w:p>
    <w:p w14:paraId="6BCED304" w14:textId="77777777" w:rsidR="008C4FBC" w:rsidRDefault="74D76695" w:rsidP="59BF1498">
      <w:pPr>
        <w:spacing w:after="0" w:line="240" w:lineRule="auto"/>
        <w:jc w:val="both"/>
        <w:rPr>
          <w:rFonts w:asciiTheme="majorHAnsi" w:hAnsiTheme="majorHAnsi"/>
          <w:szCs w:val="20"/>
        </w:rPr>
      </w:pPr>
      <w:r w:rsidRPr="005238B4">
        <w:rPr>
          <w:rFonts w:asciiTheme="majorHAnsi" w:hAnsiTheme="majorHAnsi"/>
          <w:szCs w:val="20"/>
        </w:rPr>
        <w:t xml:space="preserve">The evaluation will have as its target audience 3 main groups: </w:t>
      </w:r>
    </w:p>
    <w:p w14:paraId="789AB970" w14:textId="574DC5D7" w:rsidR="008C4FBC" w:rsidRDefault="74D76695" w:rsidP="008C4FBC">
      <w:pPr>
        <w:pStyle w:val="Prrafodelista"/>
        <w:numPr>
          <w:ilvl w:val="0"/>
          <w:numId w:val="21"/>
        </w:numPr>
        <w:spacing w:after="0" w:line="240" w:lineRule="auto"/>
        <w:jc w:val="both"/>
        <w:rPr>
          <w:rFonts w:asciiTheme="majorHAnsi" w:hAnsiTheme="majorHAnsi"/>
          <w:szCs w:val="20"/>
        </w:rPr>
      </w:pPr>
      <w:r w:rsidRPr="008C4FBC">
        <w:rPr>
          <w:rFonts w:asciiTheme="majorHAnsi" w:hAnsiTheme="majorHAnsi"/>
          <w:szCs w:val="20"/>
        </w:rPr>
        <w:t xml:space="preserve">IDPs: </w:t>
      </w:r>
      <w:r w:rsidR="008C4FBC" w:rsidRPr="008C4FBC">
        <w:rPr>
          <w:rFonts w:asciiTheme="majorHAnsi" w:hAnsiTheme="majorHAnsi"/>
          <w:szCs w:val="20"/>
        </w:rPr>
        <w:t>I</w:t>
      </w:r>
      <w:r w:rsidRPr="008C4FBC">
        <w:rPr>
          <w:rFonts w:asciiTheme="majorHAnsi" w:hAnsiTheme="majorHAnsi"/>
          <w:szCs w:val="20"/>
        </w:rPr>
        <w:t xml:space="preserve">nternally Displaced persons and at risk of displacement (IDPs) </w:t>
      </w:r>
    </w:p>
    <w:p w14:paraId="3F2ACE39" w14:textId="77777777" w:rsidR="008C4FBC" w:rsidRDefault="74D76695" w:rsidP="008C4FBC">
      <w:pPr>
        <w:pStyle w:val="Prrafodelista"/>
        <w:numPr>
          <w:ilvl w:val="0"/>
          <w:numId w:val="21"/>
        </w:numPr>
        <w:spacing w:after="0" w:line="240" w:lineRule="auto"/>
        <w:jc w:val="both"/>
        <w:rPr>
          <w:rFonts w:asciiTheme="majorHAnsi" w:hAnsiTheme="majorHAnsi"/>
          <w:szCs w:val="20"/>
        </w:rPr>
      </w:pPr>
      <w:r w:rsidRPr="008C4FBC">
        <w:rPr>
          <w:rFonts w:asciiTheme="majorHAnsi" w:hAnsiTheme="majorHAnsi"/>
          <w:szCs w:val="20"/>
        </w:rPr>
        <w:t xml:space="preserve">PNPI: Migrants in Need of </w:t>
      </w:r>
      <w:r w:rsidR="00E2774A" w:rsidRPr="008C4FBC">
        <w:rPr>
          <w:rFonts w:asciiTheme="majorHAnsi" w:hAnsiTheme="majorHAnsi"/>
          <w:szCs w:val="20"/>
        </w:rPr>
        <w:t>International Protection (PNIP)</w:t>
      </w:r>
    </w:p>
    <w:p w14:paraId="53A2F594" w14:textId="4CF3C71F" w:rsidR="74D76695" w:rsidRPr="008C4FBC" w:rsidRDefault="74D76695" w:rsidP="008C4FBC">
      <w:pPr>
        <w:pStyle w:val="Prrafodelista"/>
        <w:numPr>
          <w:ilvl w:val="0"/>
          <w:numId w:val="21"/>
        </w:numPr>
        <w:spacing w:after="0" w:line="240" w:lineRule="auto"/>
        <w:jc w:val="both"/>
        <w:rPr>
          <w:rFonts w:asciiTheme="majorHAnsi" w:hAnsiTheme="majorHAnsi"/>
          <w:szCs w:val="20"/>
        </w:rPr>
      </w:pPr>
      <w:r w:rsidRPr="008C4FBC">
        <w:rPr>
          <w:rFonts w:asciiTheme="majorHAnsi" w:hAnsiTheme="majorHAnsi"/>
          <w:szCs w:val="20"/>
        </w:rPr>
        <w:t xml:space="preserve"> Populations affected by mobility restrictions or confinement</w:t>
      </w:r>
      <w:r w:rsidR="00E2774A" w:rsidRPr="008C4FBC">
        <w:rPr>
          <w:rFonts w:asciiTheme="majorHAnsi" w:hAnsiTheme="majorHAnsi"/>
          <w:szCs w:val="20"/>
        </w:rPr>
        <w:t>.</w:t>
      </w:r>
    </w:p>
    <w:p w14:paraId="01D9FAE1" w14:textId="77777777" w:rsidR="00605A3E" w:rsidRPr="005238B4" w:rsidRDefault="00605A3E" w:rsidP="00605A3E">
      <w:pPr>
        <w:spacing w:after="0"/>
        <w:jc w:val="both"/>
        <w:rPr>
          <w:rFonts w:asciiTheme="majorHAnsi" w:hAnsiTheme="majorHAnsi" w:cstheme="minorHAnsi"/>
          <w:b/>
          <w:color w:val="auto"/>
          <w:szCs w:val="20"/>
        </w:rPr>
      </w:pPr>
    </w:p>
    <w:p w14:paraId="30694ACA" w14:textId="2BF2DAA8" w:rsidR="5EE1BA4E" w:rsidRPr="00E2774A" w:rsidRDefault="5EE1BA4E" w:rsidP="59BF1498">
      <w:pPr>
        <w:jc w:val="both"/>
        <w:rPr>
          <w:rFonts w:asciiTheme="majorHAnsi" w:hAnsiTheme="majorHAnsi"/>
          <w:b/>
          <w:szCs w:val="20"/>
        </w:rPr>
      </w:pPr>
      <w:r w:rsidRPr="00E2774A">
        <w:rPr>
          <w:rFonts w:asciiTheme="majorHAnsi" w:eastAsia="Franklin Gothic Book" w:hAnsiTheme="majorHAnsi" w:cs="Franklin Gothic Book"/>
          <w:b/>
          <w:szCs w:val="20"/>
        </w:rPr>
        <w:t xml:space="preserve">OBJECTIVES </w:t>
      </w:r>
    </w:p>
    <w:p w14:paraId="5054DC53" w14:textId="423A3B34" w:rsidR="5EE1BA4E" w:rsidRPr="00637654" w:rsidRDefault="5EE1BA4E" w:rsidP="59BF1498">
      <w:pPr>
        <w:jc w:val="both"/>
        <w:rPr>
          <w:rFonts w:asciiTheme="majorHAnsi" w:hAnsiTheme="majorHAnsi"/>
          <w:szCs w:val="20"/>
        </w:rPr>
      </w:pPr>
      <w:r w:rsidRPr="005238B4">
        <w:rPr>
          <w:rFonts w:asciiTheme="majorHAnsi" w:eastAsia="Franklin Gothic Book" w:hAnsiTheme="majorHAnsi" w:cs="Franklin Gothic Book"/>
          <w:szCs w:val="20"/>
        </w:rPr>
        <w:t xml:space="preserve">The evaluation seeks to provide NRC with up-to-date information on economic aspects affecting the target audience. In general terms, NRC seeks to offer opportunities for economic inclusion to groups normally excluded due to their migratory nature, lack of skills and / or formal studies, market knowledge and mobility restrictions due to violence among others. </w:t>
      </w:r>
    </w:p>
    <w:p w14:paraId="64574FB3" w14:textId="0A518517" w:rsidR="5EE1BA4E" w:rsidRPr="00637654" w:rsidRDefault="5EE1BA4E" w:rsidP="59BF1498">
      <w:pPr>
        <w:jc w:val="both"/>
        <w:rPr>
          <w:rFonts w:asciiTheme="majorHAnsi" w:hAnsiTheme="majorHAnsi"/>
          <w:szCs w:val="20"/>
        </w:rPr>
      </w:pPr>
      <w:r w:rsidRPr="005238B4">
        <w:rPr>
          <w:rFonts w:asciiTheme="majorHAnsi" w:eastAsia="Franklin Gothic Book" w:hAnsiTheme="majorHAnsi" w:cs="Franklin Gothic Book"/>
          <w:szCs w:val="20"/>
        </w:rPr>
        <w:t>The information obtained through this consultancy will be used by NRC in the first instance to develop implementation strategies within the framework of the BHA-funded project, but also in the future to explore other alternatives for interventions within the framework of the livelihoods and food security sector.</w:t>
      </w:r>
    </w:p>
    <w:p w14:paraId="56A2E0E5" w14:textId="7E6F75C1" w:rsidR="00AB6269" w:rsidRPr="005238B4" w:rsidRDefault="00AB6269" w:rsidP="00605A3E">
      <w:pPr>
        <w:spacing w:after="0"/>
        <w:jc w:val="both"/>
        <w:rPr>
          <w:rFonts w:asciiTheme="majorHAnsi" w:hAnsiTheme="majorHAnsi" w:cstheme="minorHAnsi"/>
          <w:color w:val="auto"/>
          <w:szCs w:val="20"/>
        </w:rPr>
      </w:pPr>
    </w:p>
    <w:p w14:paraId="32C51EDB" w14:textId="2ED365A4" w:rsidR="5EE1BA4E" w:rsidRPr="005238B4" w:rsidRDefault="5EE1BA4E" w:rsidP="59BF1498">
      <w:pPr>
        <w:spacing w:after="0"/>
        <w:jc w:val="both"/>
        <w:rPr>
          <w:rFonts w:asciiTheme="majorHAnsi" w:hAnsiTheme="majorHAnsi" w:cs="Arial"/>
          <w:color w:val="auto"/>
          <w:szCs w:val="20"/>
        </w:rPr>
      </w:pPr>
      <w:r w:rsidRPr="005238B4">
        <w:rPr>
          <w:rFonts w:asciiTheme="majorHAnsi" w:hAnsiTheme="majorHAnsi"/>
          <w:szCs w:val="20"/>
        </w:rPr>
        <w:t xml:space="preserve">General objective: </w:t>
      </w:r>
    </w:p>
    <w:p w14:paraId="591EFFEC" w14:textId="7318A707" w:rsidR="5EE1BA4E" w:rsidRPr="00637654" w:rsidRDefault="5EE1BA4E" w:rsidP="59BF1498">
      <w:pPr>
        <w:rPr>
          <w:rFonts w:asciiTheme="majorHAnsi" w:hAnsiTheme="majorHAnsi"/>
          <w:szCs w:val="20"/>
        </w:rPr>
      </w:pPr>
      <w:r w:rsidRPr="005238B4">
        <w:rPr>
          <w:rFonts w:asciiTheme="majorHAnsi" w:hAnsiTheme="majorHAnsi"/>
          <w:szCs w:val="20"/>
        </w:rPr>
        <w:t xml:space="preserve">Thus, the general objective is to provide updated and specific general information on the economic and </w:t>
      </w:r>
      <w:proofErr w:type="spellStart"/>
      <w:r w:rsidRPr="005238B4">
        <w:rPr>
          <w:rFonts w:asciiTheme="majorHAnsi" w:hAnsiTheme="majorHAnsi"/>
          <w:szCs w:val="20"/>
        </w:rPr>
        <w:t>labor</w:t>
      </w:r>
      <w:proofErr w:type="spellEnd"/>
      <w:r w:rsidRPr="005238B4">
        <w:rPr>
          <w:rFonts w:asciiTheme="majorHAnsi" w:hAnsiTheme="majorHAnsi"/>
          <w:szCs w:val="20"/>
        </w:rPr>
        <w:t xml:space="preserve"> opportunities and restrictions that fall on the target audience. </w:t>
      </w:r>
    </w:p>
    <w:p w14:paraId="3FB02DD3" w14:textId="10B3B4AC" w:rsidR="5EE1BA4E" w:rsidRPr="00637654" w:rsidRDefault="5EE1BA4E" w:rsidP="59BF1498">
      <w:pPr>
        <w:rPr>
          <w:rFonts w:asciiTheme="majorHAnsi" w:hAnsiTheme="majorHAnsi"/>
          <w:szCs w:val="20"/>
        </w:rPr>
      </w:pPr>
      <w:proofErr w:type="spellStart"/>
      <w:r w:rsidRPr="00637654">
        <w:rPr>
          <w:rFonts w:asciiTheme="majorHAnsi" w:hAnsiTheme="majorHAnsi"/>
          <w:szCs w:val="20"/>
          <w:lang w:val="es-CO"/>
        </w:rPr>
        <w:t>Specific</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objectives</w:t>
      </w:r>
      <w:proofErr w:type="spellEnd"/>
      <w:r w:rsidRPr="00637654">
        <w:rPr>
          <w:rFonts w:asciiTheme="majorHAnsi" w:hAnsiTheme="majorHAnsi"/>
          <w:szCs w:val="20"/>
          <w:lang w:val="es-CO"/>
        </w:rPr>
        <w:t>:</w:t>
      </w:r>
    </w:p>
    <w:p w14:paraId="3559C7B0" w14:textId="6D2B8B0A" w:rsidR="5EE1BA4E" w:rsidRPr="00637654" w:rsidRDefault="5EE1BA4E" w:rsidP="00224A87">
      <w:pPr>
        <w:pStyle w:val="Prrafodelista"/>
        <w:numPr>
          <w:ilvl w:val="0"/>
          <w:numId w:val="17"/>
        </w:numPr>
        <w:rPr>
          <w:rFonts w:asciiTheme="majorHAnsi" w:hAnsiTheme="majorHAnsi"/>
          <w:szCs w:val="20"/>
        </w:rPr>
      </w:pPr>
      <w:r w:rsidRPr="005238B4">
        <w:rPr>
          <w:rFonts w:asciiTheme="majorHAnsi" w:hAnsiTheme="majorHAnsi"/>
          <w:szCs w:val="20"/>
        </w:rPr>
        <w:t xml:space="preserve">The main objectives of this evaluation are to provide NRC with up-to-date and comprehensive information that is essential to </w:t>
      </w:r>
      <w:r w:rsidR="00E2774A">
        <w:rPr>
          <w:rFonts w:asciiTheme="majorHAnsi" w:hAnsiTheme="majorHAnsi"/>
          <w:szCs w:val="20"/>
        </w:rPr>
        <w:t>guide future actions;</w:t>
      </w:r>
    </w:p>
    <w:p w14:paraId="17900C3C" w14:textId="3A81E30A" w:rsidR="5EE1BA4E" w:rsidRPr="00637654" w:rsidRDefault="5EE1BA4E" w:rsidP="00224A87">
      <w:pPr>
        <w:pStyle w:val="Prrafodelista"/>
        <w:numPr>
          <w:ilvl w:val="0"/>
          <w:numId w:val="17"/>
        </w:numPr>
        <w:rPr>
          <w:rFonts w:asciiTheme="majorHAnsi" w:hAnsiTheme="majorHAnsi"/>
          <w:szCs w:val="20"/>
        </w:rPr>
      </w:pPr>
      <w:r w:rsidRPr="005238B4">
        <w:rPr>
          <w:rFonts w:asciiTheme="majorHAnsi" w:hAnsiTheme="majorHAnsi"/>
          <w:szCs w:val="20"/>
        </w:rPr>
        <w:t>Potential economic sectors in which it is possible to develop micro-enterprises managed by the target group</w:t>
      </w:r>
      <w:r w:rsidR="00E2774A">
        <w:rPr>
          <w:rFonts w:asciiTheme="majorHAnsi" w:hAnsiTheme="majorHAnsi"/>
          <w:szCs w:val="20"/>
        </w:rPr>
        <w:t>;</w:t>
      </w:r>
    </w:p>
    <w:p w14:paraId="7F56E8E9" w14:textId="6CA55782" w:rsidR="5EE1BA4E" w:rsidRPr="00637654" w:rsidRDefault="5EE1BA4E" w:rsidP="00224A87">
      <w:pPr>
        <w:pStyle w:val="Prrafodelista"/>
        <w:numPr>
          <w:ilvl w:val="0"/>
          <w:numId w:val="17"/>
        </w:numPr>
        <w:rPr>
          <w:rFonts w:asciiTheme="majorHAnsi" w:hAnsiTheme="majorHAnsi"/>
          <w:szCs w:val="20"/>
        </w:rPr>
      </w:pPr>
      <w:r w:rsidRPr="005238B4">
        <w:rPr>
          <w:rFonts w:asciiTheme="majorHAnsi" w:hAnsiTheme="majorHAnsi"/>
          <w:szCs w:val="20"/>
        </w:rPr>
        <w:t>Potential areas of strengthening that the target group may need to access the market to work and / or participate in the micro enterprises id</w:t>
      </w:r>
      <w:r w:rsidR="00E2774A">
        <w:rPr>
          <w:rFonts w:asciiTheme="majorHAnsi" w:hAnsiTheme="majorHAnsi"/>
          <w:szCs w:val="20"/>
        </w:rPr>
        <w:t>entified in the previous point;</w:t>
      </w:r>
    </w:p>
    <w:p w14:paraId="1371385B" w14:textId="2259D47B" w:rsidR="5EE1BA4E" w:rsidRPr="00637654" w:rsidRDefault="5EE1BA4E" w:rsidP="00224A87">
      <w:pPr>
        <w:pStyle w:val="Prrafodelista"/>
        <w:numPr>
          <w:ilvl w:val="0"/>
          <w:numId w:val="17"/>
        </w:numPr>
        <w:rPr>
          <w:rFonts w:asciiTheme="majorHAnsi" w:hAnsiTheme="majorHAnsi"/>
          <w:szCs w:val="20"/>
        </w:rPr>
      </w:pPr>
      <w:r w:rsidRPr="005238B4">
        <w:rPr>
          <w:rFonts w:asciiTheme="majorHAnsi" w:hAnsiTheme="majorHAnsi"/>
          <w:szCs w:val="20"/>
        </w:rPr>
        <w:t>To reach port, the work must approach the tasks f</w:t>
      </w:r>
      <w:r w:rsidR="00E2774A">
        <w:rPr>
          <w:rFonts w:asciiTheme="majorHAnsi" w:hAnsiTheme="majorHAnsi"/>
          <w:szCs w:val="20"/>
        </w:rPr>
        <w:t>rom the following perspectives;</w:t>
      </w:r>
    </w:p>
    <w:p w14:paraId="4A1A546E" w14:textId="42B25DDE" w:rsidR="5EE1BA4E" w:rsidRPr="00637654" w:rsidRDefault="5EE1BA4E" w:rsidP="00224A87">
      <w:pPr>
        <w:pStyle w:val="Prrafodelista"/>
        <w:numPr>
          <w:ilvl w:val="0"/>
          <w:numId w:val="17"/>
        </w:numPr>
        <w:rPr>
          <w:rFonts w:asciiTheme="majorHAnsi" w:hAnsiTheme="majorHAnsi"/>
          <w:szCs w:val="20"/>
        </w:rPr>
      </w:pPr>
      <w:r w:rsidRPr="005238B4">
        <w:rPr>
          <w:rFonts w:asciiTheme="majorHAnsi" w:hAnsiTheme="majorHAnsi"/>
          <w:szCs w:val="20"/>
        </w:rPr>
        <w:t>Description of the char</w:t>
      </w:r>
      <w:r w:rsidR="00E2774A">
        <w:rPr>
          <w:rFonts w:asciiTheme="majorHAnsi" w:hAnsiTheme="majorHAnsi"/>
          <w:szCs w:val="20"/>
        </w:rPr>
        <w:t>acteristics of the local market;</w:t>
      </w:r>
    </w:p>
    <w:p w14:paraId="457DFD12" w14:textId="49328FFD" w:rsidR="5EE1BA4E" w:rsidRPr="00637654" w:rsidRDefault="5EE1BA4E" w:rsidP="00224A87">
      <w:pPr>
        <w:pStyle w:val="Prrafodelista"/>
        <w:numPr>
          <w:ilvl w:val="0"/>
          <w:numId w:val="17"/>
        </w:numPr>
        <w:rPr>
          <w:rFonts w:asciiTheme="majorHAnsi" w:hAnsiTheme="majorHAnsi"/>
          <w:szCs w:val="20"/>
        </w:rPr>
      </w:pPr>
      <w:r w:rsidRPr="005238B4">
        <w:rPr>
          <w:rFonts w:asciiTheme="majorHAnsi" w:hAnsiTheme="majorHAnsi"/>
          <w:szCs w:val="20"/>
        </w:rPr>
        <w:t>Description of the general working environment in the country.</w:t>
      </w:r>
    </w:p>
    <w:p w14:paraId="141DC9D4" w14:textId="69F5B838" w:rsidR="59BF1498" w:rsidRPr="005238B4" w:rsidRDefault="59BF1498" w:rsidP="59BF1498">
      <w:pPr>
        <w:spacing w:after="0"/>
        <w:jc w:val="both"/>
        <w:rPr>
          <w:rFonts w:asciiTheme="majorHAnsi" w:hAnsiTheme="majorHAnsi" w:cs="Arial"/>
          <w:color w:val="auto"/>
          <w:szCs w:val="20"/>
        </w:rPr>
      </w:pPr>
    </w:p>
    <w:p w14:paraId="48CF9F4C" w14:textId="4642DFDC" w:rsidR="004A1374" w:rsidRPr="005238B4" w:rsidRDefault="004A1374" w:rsidP="00D26EDC">
      <w:pPr>
        <w:spacing w:after="0"/>
        <w:jc w:val="both"/>
        <w:rPr>
          <w:rFonts w:asciiTheme="majorHAnsi" w:hAnsiTheme="majorHAnsi" w:cs="Arial"/>
          <w:bCs/>
          <w:color w:val="auto"/>
          <w:szCs w:val="20"/>
        </w:rPr>
      </w:pPr>
    </w:p>
    <w:p w14:paraId="25D69880" w14:textId="2F18A41C" w:rsidR="5EE1BA4E" w:rsidRPr="00637654" w:rsidRDefault="5EE1BA4E" w:rsidP="59BF1498">
      <w:pPr>
        <w:jc w:val="both"/>
        <w:rPr>
          <w:rFonts w:asciiTheme="majorHAnsi" w:hAnsiTheme="majorHAnsi"/>
          <w:szCs w:val="20"/>
        </w:rPr>
      </w:pPr>
      <w:r w:rsidRPr="005238B4">
        <w:rPr>
          <w:rFonts w:asciiTheme="majorHAnsi" w:eastAsia="Franklin Gothic Book" w:hAnsiTheme="majorHAnsi" w:cs="Franklin Gothic Book"/>
          <w:szCs w:val="20"/>
        </w:rPr>
        <w:lastRenderedPageBreak/>
        <w:t xml:space="preserve">The products of this evaluation should be presented in a practical way, allowing the design and direct implementation of activities. The products should indicate recommendations of steps to follow and operationalize actions, over a theoretical analysis. Thus, these products will support the justifications on what type of ventures should be supported according to their viability and sustainability and what are the potential sectors where NRC could put efforts in training the public of interest. </w:t>
      </w:r>
    </w:p>
    <w:p w14:paraId="3653C6F5" w14:textId="37FCB959" w:rsidR="5EE1BA4E" w:rsidRPr="00637654" w:rsidRDefault="5EE1BA4E" w:rsidP="59BF1498">
      <w:pPr>
        <w:jc w:val="both"/>
        <w:rPr>
          <w:rFonts w:asciiTheme="majorHAnsi" w:hAnsiTheme="majorHAnsi"/>
          <w:szCs w:val="20"/>
        </w:rPr>
      </w:pPr>
      <w:r w:rsidRPr="005238B4">
        <w:rPr>
          <w:rFonts w:asciiTheme="majorHAnsi" w:eastAsia="Franklin Gothic Book" w:hAnsiTheme="majorHAnsi" w:cs="Franklin Gothic Book"/>
          <w:szCs w:val="20"/>
        </w:rPr>
        <w:t>*Note: The NRC has started a value chain consultancy in Honduras. It is requested that this consultancy take into account the analyses and results of this consultancy.</w:t>
      </w:r>
    </w:p>
    <w:p w14:paraId="264D5744" w14:textId="77777777" w:rsidR="004A6369" w:rsidRPr="005238B4" w:rsidRDefault="004A6369" w:rsidP="00D26EDC">
      <w:pPr>
        <w:spacing w:after="0"/>
        <w:jc w:val="both"/>
        <w:rPr>
          <w:rFonts w:asciiTheme="majorHAnsi" w:hAnsiTheme="majorHAnsi" w:cs="Arial"/>
          <w:bCs/>
          <w:color w:val="auto"/>
          <w:szCs w:val="20"/>
        </w:rPr>
      </w:pPr>
    </w:p>
    <w:p w14:paraId="572AD673" w14:textId="2C5AE6AF" w:rsidR="00933D41" w:rsidRPr="005238B4" w:rsidRDefault="00933D41" w:rsidP="009937CD">
      <w:pPr>
        <w:spacing w:after="0" w:line="240" w:lineRule="auto"/>
        <w:jc w:val="both"/>
        <w:rPr>
          <w:rFonts w:asciiTheme="majorHAnsi" w:hAnsiTheme="majorHAnsi"/>
          <w:b/>
          <w:color w:val="auto"/>
          <w:szCs w:val="20"/>
        </w:rPr>
      </w:pPr>
    </w:p>
    <w:p w14:paraId="1B9ED5CC" w14:textId="1C993BC5" w:rsidR="5EE1BA4E" w:rsidRPr="00E2774A" w:rsidRDefault="5EE1BA4E" w:rsidP="59BF1498">
      <w:pPr>
        <w:jc w:val="both"/>
        <w:rPr>
          <w:rFonts w:asciiTheme="majorHAnsi" w:hAnsiTheme="majorHAnsi"/>
          <w:b/>
          <w:szCs w:val="20"/>
        </w:rPr>
      </w:pPr>
      <w:r w:rsidRPr="00E2774A">
        <w:rPr>
          <w:rFonts w:asciiTheme="majorHAnsi" w:eastAsia="Franklin Gothic Book" w:hAnsiTheme="majorHAnsi" w:cs="Franklin Gothic Book"/>
          <w:b/>
          <w:szCs w:val="20"/>
        </w:rPr>
        <w:t>¢ METHODOLOGY</w:t>
      </w:r>
    </w:p>
    <w:p w14:paraId="711D032F" w14:textId="1805FD5C" w:rsidR="5EE1BA4E" w:rsidRPr="00637654" w:rsidRDefault="5EE1BA4E" w:rsidP="59BF1498">
      <w:pPr>
        <w:jc w:val="both"/>
        <w:rPr>
          <w:rFonts w:asciiTheme="majorHAnsi" w:hAnsiTheme="majorHAnsi"/>
          <w:szCs w:val="20"/>
        </w:rPr>
      </w:pPr>
      <w:r w:rsidRPr="005238B4">
        <w:rPr>
          <w:rFonts w:asciiTheme="majorHAnsi" w:eastAsia="Franklin Gothic Book" w:hAnsiTheme="majorHAnsi" w:cs="Franklin Gothic Book"/>
          <w:szCs w:val="20"/>
        </w:rPr>
        <w:t xml:space="preserve">As a work strategy NRC proposes a base framework, which the consultant can present adjust to achieve the results. In this case the consultant must present these adjustments in his technical proposal, and then they are discussed and refined in phase 1. </w:t>
      </w:r>
    </w:p>
    <w:p w14:paraId="29775D6A" w14:textId="2FF6555E" w:rsidR="5EE1BA4E" w:rsidRPr="00637654" w:rsidRDefault="5EE1BA4E" w:rsidP="59BF1498">
      <w:pPr>
        <w:jc w:val="both"/>
        <w:rPr>
          <w:rFonts w:asciiTheme="majorHAnsi" w:hAnsiTheme="majorHAnsi"/>
          <w:szCs w:val="20"/>
        </w:rPr>
      </w:pPr>
      <w:r w:rsidRPr="005238B4">
        <w:rPr>
          <w:rFonts w:asciiTheme="majorHAnsi" w:eastAsia="Franklin Gothic Book" w:hAnsiTheme="majorHAnsi" w:cs="Franklin Gothic Book"/>
          <w:szCs w:val="20"/>
        </w:rPr>
        <w:t>It is proposed that the evaluation address the following key points:</w:t>
      </w:r>
    </w:p>
    <w:p w14:paraId="1437EF3E" w14:textId="4FC7DCB2" w:rsidR="00F41423" w:rsidRPr="005238B4" w:rsidRDefault="00F41423" w:rsidP="009937CD">
      <w:pPr>
        <w:spacing w:after="0" w:line="240" w:lineRule="auto"/>
        <w:jc w:val="both"/>
        <w:rPr>
          <w:rFonts w:asciiTheme="majorHAnsi" w:hAnsiTheme="majorHAnsi"/>
          <w:b/>
          <w:color w:val="auto"/>
          <w:szCs w:val="20"/>
        </w:rPr>
      </w:pPr>
    </w:p>
    <w:p w14:paraId="696C77AF" w14:textId="3DF3048B" w:rsidR="5EE1BA4E" w:rsidRPr="005238B4" w:rsidRDefault="5EE1BA4E" w:rsidP="59BF1498">
      <w:pPr>
        <w:spacing w:after="0" w:line="240" w:lineRule="auto"/>
        <w:jc w:val="both"/>
        <w:rPr>
          <w:rFonts w:asciiTheme="majorHAnsi" w:eastAsia="Times New Roman" w:hAnsiTheme="majorHAnsi" w:cs="Arial"/>
          <w:color w:val="auto"/>
          <w:szCs w:val="20"/>
          <w:lang w:eastAsia="es-CO"/>
        </w:rPr>
      </w:pPr>
      <w:r w:rsidRPr="00E2774A">
        <w:rPr>
          <w:rFonts w:asciiTheme="majorHAnsi" w:hAnsiTheme="majorHAnsi"/>
          <w:b/>
          <w:szCs w:val="20"/>
        </w:rPr>
        <w:t>PHASE 1: Consolidation of pre-study activities: Plan and organize the study via telephone, virtual and/or face-to-face with the assigned supervisor of NRC</w:t>
      </w:r>
      <w:r w:rsidRPr="005238B4">
        <w:rPr>
          <w:rFonts w:asciiTheme="majorHAnsi" w:hAnsiTheme="majorHAnsi"/>
          <w:szCs w:val="20"/>
        </w:rPr>
        <w:t>.</w:t>
      </w:r>
    </w:p>
    <w:p w14:paraId="61EB8359" w14:textId="77E67826" w:rsidR="5EE1BA4E" w:rsidRPr="00637654" w:rsidRDefault="5EE1BA4E" w:rsidP="00224A87">
      <w:pPr>
        <w:pStyle w:val="Prrafodelista"/>
        <w:numPr>
          <w:ilvl w:val="0"/>
          <w:numId w:val="13"/>
        </w:numPr>
        <w:rPr>
          <w:rFonts w:asciiTheme="majorHAnsi" w:hAnsiTheme="majorHAnsi"/>
          <w:szCs w:val="20"/>
        </w:rPr>
      </w:pPr>
      <w:r w:rsidRPr="00637654">
        <w:rPr>
          <w:rFonts w:asciiTheme="majorHAnsi" w:hAnsiTheme="majorHAnsi"/>
          <w:szCs w:val="20"/>
          <w:lang w:val="es-CO"/>
        </w:rPr>
        <w:t xml:space="preserve">Set </w:t>
      </w:r>
      <w:proofErr w:type="spellStart"/>
      <w:r w:rsidRPr="00637654">
        <w:rPr>
          <w:rFonts w:asciiTheme="majorHAnsi" w:hAnsiTheme="majorHAnsi"/>
          <w:szCs w:val="20"/>
          <w:lang w:val="es-CO"/>
        </w:rPr>
        <w:t>study</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format</w:t>
      </w:r>
      <w:proofErr w:type="spellEnd"/>
      <w:r w:rsidRPr="00637654">
        <w:rPr>
          <w:rFonts w:asciiTheme="majorHAnsi" w:hAnsiTheme="majorHAnsi"/>
          <w:szCs w:val="20"/>
          <w:lang w:val="es-CO"/>
        </w:rPr>
        <w:t>.</w:t>
      </w:r>
    </w:p>
    <w:p w14:paraId="0689B79A" w14:textId="099F41B8" w:rsidR="5EE1BA4E" w:rsidRPr="00637654" w:rsidRDefault="5EE1BA4E" w:rsidP="00224A87">
      <w:pPr>
        <w:pStyle w:val="Prrafodelista"/>
        <w:numPr>
          <w:ilvl w:val="0"/>
          <w:numId w:val="13"/>
        </w:numPr>
        <w:rPr>
          <w:rFonts w:asciiTheme="majorHAnsi" w:hAnsiTheme="majorHAnsi"/>
          <w:szCs w:val="20"/>
        </w:rPr>
      </w:pPr>
      <w:r w:rsidRPr="005238B4">
        <w:rPr>
          <w:rFonts w:asciiTheme="majorHAnsi" w:hAnsiTheme="majorHAnsi"/>
          <w:szCs w:val="20"/>
        </w:rPr>
        <w:t xml:space="preserve">Establish methodology, tools (preferably digital tools such as </w:t>
      </w:r>
      <w:proofErr w:type="spellStart"/>
      <w:r w:rsidRPr="005238B4">
        <w:rPr>
          <w:rFonts w:asciiTheme="majorHAnsi" w:hAnsiTheme="majorHAnsi"/>
          <w:szCs w:val="20"/>
        </w:rPr>
        <w:t>KoBo</w:t>
      </w:r>
      <w:proofErr w:type="spellEnd"/>
      <w:r w:rsidRPr="005238B4">
        <w:rPr>
          <w:rFonts w:asciiTheme="majorHAnsi" w:hAnsiTheme="majorHAnsi"/>
          <w:szCs w:val="20"/>
        </w:rPr>
        <w:t>) and detailed timeline.</w:t>
      </w:r>
    </w:p>
    <w:p w14:paraId="01C3D3CD" w14:textId="31CB3450" w:rsidR="5EE1BA4E" w:rsidRPr="00637654" w:rsidRDefault="5EE1BA4E" w:rsidP="00224A87">
      <w:pPr>
        <w:pStyle w:val="Prrafodelista"/>
        <w:numPr>
          <w:ilvl w:val="0"/>
          <w:numId w:val="13"/>
        </w:numPr>
        <w:rPr>
          <w:rFonts w:asciiTheme="majorHAnsi" w:hAnsiTheme="majorHAnsi"/>
          <w:szCs w:val="20"/>
        </w:rPr>
      </w:pPr>
      <w:r w:rsidRPr="005238B4">
        <w:rPr>
          <w:rFonts w:asciiTheme="majorHAnsi" w:hAnsiTheme="majorHAnsi"/>
          <w:szCs w:val="20"/>
        </w:rPr>
        <w:t>Establish contacts with people, groups etc. required for the study.</w:t>
      </w:r>
    </w:p>
    <w:p w14:paraId="65D8FE2D" w14:textId="248F866C" w:rsidR="5EE1BA4E" w:rsidRPr="00637654" w:rsidRDefault="5EE1BA4E" w:rsidP="00224A87">
      <w:pPr>
        <w:pStyle w:val="Prrafodelista"/>
        <w:numPr>
          <w:ilvl w:val="0"/>
          <w:numId w:val="13"/>
        </w:numPr>
        <w:rPr>
          <w:rFonts w:asciiTheme="majorHAnsi" w:hAnsiTheme="majorHAnsi"/>
          <w:szCs w:val="20"/>
        </w:rPr>
      </w:pPr>
      <w:r w:rsidRPr="005238B4">
        <w:rPr>
          <w:rFonts w:asciiTheme="majorHAnsi" w:hAnsiTheme="majorHAnsi"/>
          <w:szCs w:val="20"/>
        </w:rPr>
        <w:t>Clarification on the target audience of the study.</w:t>
      </w:r>
    </w:p>
    <w:p w14:paraId="22BDD063" w14:textId="5C0AE274" w:rsidR="5EE1BA4E" w:rsidRPr="00637654" w:rsidRDefault="5EE1BA4E" w:rsidP="00224A87">
      <w:pPr>
        <w:pStyle w:val="Prrafodelista"/>
        <w:numPr>
          <w:ilvl w:val="0"/>
          <w:numId w:val="13"/>
        </w:numPr>
        <w:rPr>
          <w:rFonts w:asciiTheme="majorHAnsi" w:hAnsiTheme="majorHAnsi"/>
          <w:szCs w:val="20"/>
        </w:rPr>
      </w:pPr>
      <w:r w:rsidRPr="005238B4">
        <w:rPr>
          <w:rFonts w:asciiTheme="majorHAnsi" w:hAnsiTheme="majorHAnsi"/>
          <w:szCs w:val="20"/>
        </w:rPr>
        <w:t>Establish information to review for the desktop study (minimum 10 references).</w:t>
      </w:r>
    </w:p>
    <w:p w14:paraId="1881A56A" w14:textId="478A1A78" w:rsidR="59BF1498" w:rsidRPr="005238B4" w:rsidRDefault="59BF1498" w:rsidP="59BF1498">
      <w:pPr>
        <w:spacing w:after="0" w:line="240" w:lineRule="auto"/>
        <w:jc w:val="both"/>
        <w:rPr>
          <w:rFonts w:asciiTheme="majorHAnsi" w:eastAsia="Times New Roman" w:hAnsiTheme="majorHAnsi" w:cs="Arial"/>
          <w:color w:val="auto"/>
          <w:szCs w:val="20"/>
          <w:lang w:eastAsia="es-CO"/>
        </w:rPr>
      </w:pPr>
    </w:p>
    <w:p w14:paraId="593D2391" w14:textId="356A2E52" w:rsidR="00C36585" w:rsidRPr="005238B4" w:rsidRDefault="00C36585" w:rsidP="009937CD">
      <w:pPr>
        <w:spacing w:after="0" w:line="240" w:lineRule="auto"/>
        <w:jc w:val="both"/>
        <w:rPr>
          <w:rFonts w:asciiTheme="majorHAnsi" w:hAnsiTheme="majorHAnsi" w:cstheme="minorHAnsi"/>
          <w:b/>
          <w:color w:val="auto"/>
          <w:szCs w:val="20"/>
        </w:rPr>
      </w:pPr>
    </w:p>
    <w:p w14:paraId="3DED2661" w14:textId="1385D245" w:rsidR="5EE1BA4E" w:rsidRPr="00E2774A" w:rsidRDefault="5EE1BA4E" w:rsidP="59BF1498">
      <w:pPr>
        <w:spacing w:after="0"/>
        <w:jc w:val="both"/>
        <w:rPr>
          <w:rFonts w:asciiTheme="majorHAnsi" w:hAnsiTheme="majorHAnsi"/>
          <w:b/>
          <w:color w:val="auto"/>
          <w:szCs w:val="20"/>
        </w:rPr>
      </w:pPr>
      <w:r w:rsidRPr="00E2774A">
        <w:rPr>
          <w:rFonts w:asciiTheme="majorHAnsi" w:hAnsiTheme="majorHAnsi"/>
          <w:b/>
          <w:szCs w:val="20"/>
        </w:rPr>
        <w:t>PHASE 2: Environment analysis - Determine the role of civil society, NGOs, authorities and local institutions in boosting economic activity in countries and improving access to economic opportunities for the target audience, identifying:</w:t>
      </w:r>
    </w:p>
    <w:p w14:paraId="130044F1" w14:textId="5B7320E1" w:rsidR="5EE1BA4E" w:rsidRPr="00637654" w:rsidRDefault="5EE1BA4E" w:rsidP="00224A87">
      <w:pPr>
        <w:pStyle w:val="Prrafodelista"/>
        <w:numPr>
          <w:ilvl w:val="0"/>
          <w:numId w:val="12"/>
        </w:numPr>
        <w:rPr>
          <w:rFonts w:asciiTheme="majorHAnsi" w:hAnsiTheme="majorHAnsi"/>
          <w:szCs w:val="20"/>
        </w:rPr>
      </w:pPr>
      <w:r w:rsidRPr="005238B4">
        <w:rPr>
          <w:rFonts w:asciiTheme="majorHAnsi" w:hAnsiTheme="majorHAnsi"/>
          <w:szCs w:val="20"/>
        </w:rPr>
        <w:t xml:space="preserve">The main structures and institutions that govern </w:t>
      </w:r>
      <w:proofErr w:type="spellStart"/>
      <w:r w:rsidRPr="005238B4">
        <w:rPr>
          <w:rFonts w:asciiTheme="majorHAnsi" w:hAnsiTheme="majorHAnsi"/>
          <w:szCs w:val="20"/>
        </w:rPr>
        <w:t>labor</w:t>
      </w:r>
      <w:proofErr w:type="spellEnd"/>
      <w:r w:rsidRPr="005238B4">
        <w:rPr>
          <w:rFonts w:asciiTheme="majorHAnsi" w:hAnsiTheme="majorHAnsi"/>
          <w:szCs w:val="20"/>
        </w:rPr>
        <w:t xml:space="preserve"> and economic activities, their functions and responsibilities.</w:t>
      </w:r>
    </w:p>
    <w:p w14:paraId="0AEB0418" w14:textId="12EAE5A0" w:rsidR="5EE1BA4E" w:rsidRPr="00637654" w:rsidRDefault="5EE1BA4E" w:rsidP="00224A87">
      <w:pPr>
        <w:pStyle w:val="Prrafodelista"/>
        <w:numPr>
          <w:ilvl w:val="0"/>
          <w:numId w:val="12"/>
        </w:numPr>
        <w:rPr>
          <w:rFonts w:asciiTheme="majorHAnsi" w:hAnsiTheme="majorHAnsi"/>
          <w:szCs w:val="20"/>
        </w:rPr>
      </w:pPr>
      <w:r w:rsidRPr="005238B4">
        <w:rPr>
          <w:rFonts w:asciiTheme="majorHAnsi" w:hAnsiTheme="majorHAnsi"/>
          <w:szCs w:val="20"/>
        </w:rPr>
        <w:t xml:space="preserve">The coordination mechanism present between the actors to align the demand and supply of </w:t>
      </w:r>
      <w:proofErr w:type="spellStart"/>
      <w:r w:rsidRPr="005238B4">
        <w:rPr>
          <w:rFonts w:asciiTheme="majorHAnsi" w:hAnsiTheme="majorHAnsi"/>
          <w:szCs w:val="20"/>
        </w:rPr>
        <w:t>labor</w:t>
      </w:r>
      <w:proofErr w:type="spellEnd"/>
      <w:r w:rsidRPr="005238B4">
        <w:rPr>
          <w:rFonts w:asciiTheme="majorHAnsi" w:hAnsiTheme="majorHAnsi"/>
          <w:szCs w:val="20"/>
        </w:rPr>
        <w:t>.</w:t>
      </w:r>
    </w:p>
    <w:p w14:paraId="3372AB76" w14:textId="4C863AFA" w:rsidR="5EE1BA4E" w:rsidRPr="00637654" w:rsidRDefault="5EE1BA4E" w:rsidP="00224A87">
      <w:pPr>
        <w:pStyle w:val="Prrafodelista"/>
        <w:numPr>
          <w:ilvl w:val="0"/>
          <w:numId w:val="12"/>
        </w:numPr>
        <w:rPr>
          <w:rFonts w:asciiTheme="majorHAnsi" w:hAnsiTheme="majorHAnsi"/>
          <w:szCs w:val="20"/>
        </w:rPr>
      </w:pPr>
      <w:r w:rsidRPr="005238B4">
        <w:rPr>
          <w:rFonts w:asciiTheme="majorHAnsi" w:hAnsiTheme="majorHAnsi"/>
          <w:szCs w:val="20"/>
        </w:rPr>
        <w:t>The current structural or institutional challenges of the labour market in the sectors affected by the target group.</w:t>
      </w:r>
    </w:p>
    <w:p w14:paraId="3F8AD3B8" w14:textId="4C7FFE28" w:rsidR="5EE1BA4E" w:rsidRPr="00637654" w:rsidRDefault="5EE1BA4E" w:rsidP="00224A87">
      <w:pPr>
        <w:pStyle w:val="Prrafodelista"/>
        <w:numPr>
          <w:ilvl w:val="0"/>
          <w:numId w:val="12"/>
        </w:numPr>
        <w:rPr>
          <w:rFonts w:asciiTheme="majorHAnsi" w:hAnsiTheme="majorHAnsi"/>
          <w:szCs w:val="20"/>
        </w:rPr>
      </w:pPr>
      <w:r w:rsidRPr="005238B4">
        <w:rPr>
          <w:rFonts w:asciiTheme="majorHAnsi" w:hAnsiTheme="majorHAnsi"/>
          <w:szCs w:val="20"/>
        </w:rPr>
        <w:t>Review of labour sectors that are expected to experience strong growth/decline in self-employment/employment over the next 5 years for the target group.</w:t>
      </w:r>
    </w:p>
    <w:p w14:paraId="0C886130" w14:textId="748463F4" w:rsidR="5EE1BA4E" w:rsidRPr="00637654" w:rsidRDefault="5EE1BA4E" w:rsidP="00224A87">
      <w:pPr>
        <w:pStyle w:val="Prrafodelista"/>
        <w:numPr>
          <w:ilvl w:val="0"/>
          <w:numId w:val="12"/>
        </w:numPr>
        <w:rPr>
          <w:rFonts w:asciiTheme="majorHAnsi" w:hAnsiTheme="majorHAnsi"/>
          <w:szCs w:val="20"/>
        </w:rPr>
      </w:pPr>
      <w:r w:rsidRPr="005238B4">
        <w:rPr>
          <w:rFonts w:asciiTheme="majorHAnsi" w:hAnsiTheme="majorHAnsi"/>
          <w:szCs w:val="20"/>
        </w:rPr>
        <w:t>The effect of COVID-19 on the labour market, both from a supply and demand perspective.</w:t>
      </w:r>
    </w:p>
    <w:p w14:paraId="4FDC371E" w14:textId="6A94DC1C" w:rsidR="59BF1498" w:rsidRPr="005238B4" w:rsidRDefault="59BF1498" w:rsidP="59BF1498">
      <w:pPr>
        <w:spacing w:after="0"/>
        <w:jc w:val="both"/>
        <w:rPr>
          <w:rFonts w:asciiTheme="majorHAnsi" w:hAnsiTheme="majorHAnsi"/>
          <w:color w:val="auto"/>
          <w:szCs w:val="20"/>
        </w:rPr>
      </w:pPr>
    </w:p>
    <w:p w14:paraId="00BB2424" w14:textId="77777777" w:rsidR="00462871" w:rsidRPr="005238B4" w:rsidRDefault="00462871" w:rsidP="00462871">
      <w:pPr>
        <w:pStyle w:val="Prrafodelista"/>
        <w:numPr>
          <w:ilvl w:val="0"/>
          <w:numId w:val="0"/>
        </w:numPr>
        <w:spacing w:after="0"/>
        <w:ind w:left="720"/>
        <w:jc w:val="both"/>
        <w:rPr>
          <w:rFonts w:asciiTheme="majorHAnsi" w:hAnsiTheme="majorHAnsi"/>
          <w:color w:val="auto"/>
          <w:szCs w:val="20"/>
        </w:rPr>
      </w:pPr>
    </w:p>
    <w:p w14:paraId="16B45B0A" w14:textId="5B63B8D4" w:rsidR="5EE1BA4E" w:rsidRPr="00E2774A" w:rsidRDefault="5EE1BA4E" w:rsidP="59BF1498">
      <w:pPr>
        <w:spacing w:after="0"/>
        <w:jc w:val="both"/>
        <w:rPr>
          <w:rFonts w:asciiTheme="majorHAnsi" w:hAnsiTheme="majorHAnsi"/>
          <w:b/>
          <w:color w:val="auto"/>
          <w:szCs w:val="20"/>
        </w:rPr>
      </w:pPr>
      <w:r w:rsidRPr="00E2774A">
        <w:rPr>
          <w:rFonts w:asciiTheme="majorHAnsi" w:hAnsiTheme="majorHAnsi"/>
          <w:b/>
          <w:szCs w:val="20"/>
        </w:rPr>
        <w:t>PHASE 3: Job opportunities for target audiences – Analysis of current and potential job opportunities for the target audience identifying with geographical differentiation:</w:t>
      </w:r>
    </w:p>
    <w:p w14:paraId="2B17698B" w14:textId="00A78EE5" w:rsidR="5EE1BA4E" w:rsidRPr="00637654" w:rsidRDefault="5EE1BA4E" w:rsidP="00224A87">
      <w:pPr>
        <w:pStyle w:val="Prrafodelista"/>
        <w:numPr>
          <w:ilvl w:val="0"/>
          <w:numId w:val="9"/>
        </w:numPr>
        <w:rPr>
          <w:rFonts w:asciiTheme="majorHAnsi" w:hAnsiTheme="majorHAnsi"/>
          <w:szCs w:val="20"/>
        </w:rPr>
      </w:pPr>
      <w:r w:rsidRPr="005238B4">
        <w:rPr>
          <w:rFonts w:asciiTheme="majorHAnsi" w:hAnsiTheme="majorHAnsi"/>
          <w:szCs w:val="20"/>
        </w:rPr>
        <w:t xml:space="preserve">The context and current employment situation among the target audience. Including an analysis of the main formal, informal economic sectors/subsectors and industries in which they participate.  </w:t>
      </w:r>
    </w:p>
    <w:p w14:paraId="5A3B79F4" w14:textId="6D2EFEC4" w:rsidR="5EE1BA4E" w:rsidRPr="00637654" w:rsidRDefault="5EE1BA4E" w:rsidP="00224A87">
      <w:pPr>
        <w:pStyle w:val="Prrafodelista"/>
        <w:numPr>
          <w:ilvl w:val="0"/>
          <w:numId w:val="9"/>
        </w:numPr>
        <w:rPr>
          <w:rFonts w:asciiTheme="majorHAnsi" w:hAnsiTheme="majorHAnsi"/>
          <w:szCs w:val="20"/>
        </w:rPr>
      </w:pPr>
      <w:r w:rsidRPr="005238B4">
        <w:rPr>
          <w:rFonts w:asciiTheme="majorHAnsi" w:hAnsiTheme="majorHAnsi"/>
          <w:szCs w:val="20"/>
        </w:rPr>
        <w:t>The various employment opportunities available in these identified formal sectors, as well as in the informal sector and the actors offering these opportunities,</w:t>
      </w:r>
    </w:p>
    <w:p w14:paraId="5B8FE4C4" w14:textId="5BB0FAE0" w:rsidR="5EE1BA4E" w:rsidRPr="00637654" w:rsidRDefault="5EE1BA4E" w:rsidP="00224A87">
      <w:pPr>
        <w:pStyle w:val="Prrafodelista"/>
        <w:numPr>
          <w:ilvl w:val="0"/>
          <w:numId w:val="9"/>
        </w:numPr>
        <w:rPr>
          <w:rFonts w:asciiTheme="majorHAnsi" w:hAnsiTheme="majorHAnsi"/>
          <w:szCs w:val="20"/>
        </w:rPr>
      </w:pPr>
      <w:r w:rsidRPr="005238B4">
        <w:rPr>
          <w:rFonts w:asciiTheme="majorHAnsi" w:hAnsiTheme="majorHAnsi"/>
          <w:szCs w:val="20"/>
        </w:rPr>
        <w:t>The main information channels used by the target audience to find and access these opportunities.</w:t>
      </w:r>
    </w:p>
    <w:p w14:paraId="2CBA59C9" w14:textId="34E74CBF" w:rsidR="59BF1498" w:rsidRPr="005238B4" w:rsidRDefault="59BF1498" w:rsidP="59BF1498">
      <w:pPr>
        <w:spacing w:after="0"/>
        <w:jc w:val="both"/>
        <w:rPr>
          <w:rFonts w:asciiTheme="majorHAnsi" w:hAnsiTheme="majorHAnsi"/>
          <w:color w:val="auto"/>
          <w:szCs w:val="20"/>
        </w:rPr>
      </w:pPr>
    </w:p>
    <w:p w14:paraId="12BC6570" w14:textId="77777777" w:rsidR="00922B59" w:rsidRPr="005238B4" w:rsidRDefault="00922B59" w:rsidP="00071399">
      <w:pPr>
        <w:spacing w:after="0"/>
        <w:jc w:val="both"/>
        <w:rPr>
          <w:rFonts w:asciiTheme="majorHAnsi" w:hAnsiTheme="majorHAnsi"/>
          <w:b/>
          <w:bCs/>
          <w:color w:val="auto"/>
          <w:szCs w:val="20"/>
        </w:rPr>
      </w:pPr>
    </w:p>
    <w:p w14:paraId="5FB4882E" w14:textId="00632B2A" w:rsidR="5EE1BA4E" w:rsidRPr="005238B4" w:rsidRDefault="5EE1BA4E" w:rsidP="59BF1498">
      <w:pPr>
        <w:spacing w:after="0"/>
        <w:jc w:val="both"/>
        <w:rPr>
          <w:rFonts w:asciiTheme="majorHAnsi" w:hAnsiTheme="majorHAnsi"/>
          <w:color w:val="auto"/>
          <w:szCs w:val="20"/>
        </w:rPr>
      </w:pPr>
      <w:r w:rsidRPr="00E2774A">
        <w:rPr>
          <w:rFonts w:asciiTheme="majorHAnsi" w:hAnsiTheme="majorHAnsi"/>
          <w:b/>
          <w:szCs w:val="20"/>
        </w:rPr>
        <w:t>PHASE 4: Barriers - Determine the barriers faced by the target group to access employment and self-employment opportunities identified with geographical differentiation</w:t>
      </w:r>
      <w:r w:rsidRPr="005238B4">
        <w:rPr>
          <w:rFonts w:asciiTheme="majorHAnsi" w:hAnsiTheme="majorHAnsi"/>
          <w:szCs w:val="20"/>
        </w:rPr>
        <w:t>:</w:t>
      </w:r>
    </w:p>
    <w:p w14:paraId="3DB5522E" w14:textId="4B7FE26F" w:rsidR="5EE1BA4E" w:rsidRPr="00637654" w:rsidRDefault="5EE1BA4E" w:rsidP="00224A87">
      <w:pPr>
        <w:pStyle w:val="Prrafodelista"/>
        <w:numPr>
          <w:ilvl w:val="0"/>
          <w:numId w:val="11"/>
        </w:numPr>
        <w:rPr>
          <w:rFonts w:asciiTheme="majorHAnsi" w:hAnsiTheme="majorHAnsi"/>
          <w:szCs w:val="20"/>
        </w:rPr>
      </w:pPr>
      <w:r w:rsidRPr="005238B4">
        <w:rPr>
          <w:rFonts w:asciiTheme="majorHAnsi" w:hAnsiTheme="majorHAnsi"/>
          <w:szCs w:val="20"/>
        </w:rPr>
        <w:lastRenderedPageBreak/>
        <w:t>The social, economic and cultural barriers faced by the target group to finding a job and staying in it. It is important that this analysis is not only made from the point of view of available jobs, but also of problems of access, skills, salaries and interest of the target audience in the available job offers.</w:t>
      </w:r>
    </w:p>
    <w:p w14:paraId="73D2E7EA" w14:textId="4C633374" w:rsidR="5EE1BA4E" w:rsidRPr="00637654" w:rsidRDefault="5EE1BA4E" w:rsidP="00224A87">
      <w:pPr>
        <w:pStyle w:val="Prrafodelista"/>
        <w:numPr>
          <w:ilvl w:val="0"/>
          <w:numId w:val="11"/>
        </w:numPr>
        <w:rPr>
          <w:rFonts w:asciiTheme="majorHAnsi" w:hAnsiTheme="majorHAnsi"/>
          <w:szCs w:val="20"/>
        </w:rPr>
      </w:pPr>
      <w:r w:rsidRPr="005238B4">
        <w:rPr>
          <w:rFonts w:asciiTheme="majorHAnsi" w:hAnsiTheme="majorHAnsi"/>
          <w:szCs w:val="20"/>
        </w:rPr>
        <w:t>The main challenges faced by employers, both formal and informal, to improve and/or expand employment opportunities to increase economic activity</w:t>
      </w:r>
    </w:p>
    <w:p w14:paraId="6CFE11F0" w14:textId="5BA24CD5" w:rsidR="59BF1498" w:rsidRPr="005238B4" w:rsidRDefault="59BF1498" w:rsidP="59BF1498">
      <w:pPr>
        <w:spacing w:after="0"/>
        <w:jc w:val="both"/>
        <w:rPr>
          <w:rFonts w:asciiTheme="majorHAnsi" w:hAnsiTheme="majorHAnsi"/>
          <w:color w:val="auto"/>
          <w:szCs w:val="20"/>
        </w:rPr>
      </w:pPr>
    </w:p>
    <w:p w14:paraId="59DD13C8" w14:textId="77777777" w:rsidR="001612AA" w:rsidRPr="005238B4" w:rsidRDefault="001612AA" w:rsidP="001612AA">
      <w:pPr>
        <w:pStyle w:val="Prrafodelista"/>
        <w:numPr>
          <w:ilvl w:val="0"/>
          <w:numId w:val="0"/>
        </w:numPr>
        <w:spacing w:after="0"/>
        <w:ind w:left="720"/>
        <w:jc w:val="both"/>
        <w:rPr>
          <w:rFonts w:asciiTheme="majorHAnsi" w:hAnsiTheme="majorHAnsi"/>
          <w:color w:val="auto"/>
          <w:szCs w:val="20"/>
        </w:rPr>
      </w:pPr>
    </w:p>
    <w:p w14:paraId="0F01A26A" w14:textId="5EA95241" w:rsidR="5EE1BA4E" w:rsidRPr="00E2774A" w:rsidRDefault="5EE1BA4E" w:rsidP="59BF1498">
      <w:pPr>
        <w:spacing w:after="0"/>
        <w:jc w:val="both"/>
        <w:rPr>
          <w:rFonts w:asciiTheme="majorHAnsi" w:hAnsiTheme="majorHAnsi"/>
          <w:b/>
          <w:color w:val="auto"/>
          <w:szCs w:val="20"/>
        </w:rPr>
      </w:pPr>
      <w:r w:rsidRPr="00E2774A">
        <w:rPr>
          <w:rFonts w:asciiTheme="majorHAnsi" w:hAnsiTheme="majorHAnsi"/>
          <w:b/>
          <w:szCs w:val="20"/>
        </w:rPr>
        <w:t>PHASE 5: Skills of the target audience - Determine the technical and transferable skills that the target audience may require to take advantage of existing job opportunities or opportunities foreseen in the local market (including self-employment), identifying with geographical differentiation:</w:t>
      </w:r>
    </w:p>
    <w:p w14:paraId="6AB5495E" w14:textId="289ECE3A" w:rsidR="5EE1BA4E" w:rsidRPr="00637654" w:rsidRDefault="5EE1BA4E" w:rsidP="00224A87">
      <w:pPr>
        <w:pStyle w:val="Prrafodelista"/>
        <w:numPr>
          <w:ilvl w:val="0"/>
          <w:numId w:val="10"/>
        </w:numPr>
        <w:rPr>
          <w:rFonts w:asciiTheme="majorHAnsi" w:hAnsiTheme="majorHAnsi"/>
          <w:szCs w:val="20"/>
        </w:rPr>
      </w:pPr>
      <w:r w:rsidRPr="005238B4">
        <w:rPr>
          <w:rFonts w:asciiTheme="majorHAnsi" w:hAnsiTheme="majorHAnsi"/>
          <w:szCs w:val="20"/>
        </w:rPr>
        <w:t>The main competencies that the target audience possesses and how they are currently used.</w:t>
      </w:r>
    </w:p>
    <w:p w14:paraId="4F6792A9" w14:textId="262D1E64" w:rsidR="5EE1BA4E" w:rsidRPr="00637654" w:rsidRDefault="5EE1BA4E" w:rsidP="00224A87">
      <w:pPr>
        <w:pStyle w:val="Prrafodelista"/>
        <w:numPr>
          <w:ilvl w:val="0"/>
          <w:numId w:val="10"/>
        </w:numPr>
        <w:rPr>
          <w:rFonts w:asciiTheme="majorHAnsi" w:hAnsiTheme="majorHAnsi"/>
          <w:szCs w:val="20"/>
        </w:rPr>
      </w:pPr>
      <w:r w:rsidRPr="005238B4">
        <w:rPr>
          <w:rFonts w:asciiTheme="majorHAnsi" w:hAnsiTheme="majorHAnsi"/>
          <w:szCs w:val="20"/>
        </w:rPr>
        <w:t>The skills demanded by potential employers</w:t>
      </w:r>
    </w:p>
    <w:p w14:paraId="1E46E02D" w14:textId="25D7C43A" w:rsidR="5EE1BA4E" w:rsidRPr="00637654" w:rsidRDefault="5EE1BA4E" w:rsidP="00224A87">
      <w:pPr>
        <w:pStyle w:val="Prrafodelista"/>
        <w:numPr>
          <w:ilvl w:val="0"/>
          <w:numId w:val="10"/>
        </w:numPr>
        <w:rPr>
          <w:rFonts w:asciiTheme="majorHAnsi" w:hAnsiTheme="majorHAnsi"/>
          <w:szCs w:val="20"/>
        </w:rPr>
      </w:pPr>
      <w:r w:rsidRPr="005238B4">
        <w:rPr>
          <w:rFonts w:asciiTheme="majorHAnsi" w:hAnsiTheme="majorHAnsi"/>
          <w:szCs w:val="20"/>
        </w:rPr>
        <w:t xml:space="preserve">Current skills mismatches with employers' needs. </w:t>
      </w:r>
    </w:p>
    <w:p w14:paraId="305AE582" w14:textId="5F084BD7" w:rsidR="5EE1BA4E" w:rsidRPr="00637654" w:rsidRDefault="5EE1BA4E" w:rsidP="00224A87">
      <w:pPr>
        <w:pStyle w:val="Prrafodelista"/>
        <w:numPr>
          <w:ilvl w:val="0"/>
          <w:numId w:val="10"/>
        </w:numPr>
        <w:rPr>
          <w:rFonts w:asciiTheme="majorHAnsi" w:hAnsiTheme="majorHAnsi"/>
          <w:szCs w:val="20"/>
        </w:rPr>
      </w:pPr>
      <w:r w:rsidRPr="005238B4">
        <w:rPr>
          <w:rFonts w:asciiTheme="majorHAnsi" w:hAnsiTheme="majorHAnsi"/>
          <w:szCs w:val="20"/>
        </w:rPr>
        <w:t xml:space="preserve">Identify training opportunities, their gaps and the barriers of the target audience to access them (i.e. costs, distance, violence, language barriers, </w:t>
      </w:r>
      <w:r w:rsidR="00E2774A" w:rsidRPr="005238B4">
        <w:rPr>
          <w:rFonts w:asciiTheme="majorHAnsi" w:hAnsiTheme="majorHAnsi"/>
          <w:szCs w:val="20"/>
        </w:rPr>
        <w:t>and previous</w:t>
      </w:r>
      <w:r w:rsidRPr="005238B4">
        <w:rPr>
          <w:rFonts w:asciiTheme="majorHAnsi" w:hAnsiTheme="majorHAnsi"/>
          <w:szCs w:val="20"/>
        </w:rPr>
        <w:t xml:space="preserve"> skills, among others).</w:t>
      </w:r>
    </w:p>
    <w:p w14:paraId="620E0FA8" w14:textId="4B0FB5ED" w:rsidR="59BF1498" w:rsidRPr="005238B4" w:rsidRDefault="59BF1498" w:rsidP="59BF1498">
      <w:pPr>
        <w:spacing w:after="0"/>
        <w:jc w:val="both"/>
        <w:rPr>
          <w:rFonts w:asciiTheme="majorHAnsi" w:hAnsiTheme="majorHAnsi"/>
          <w:color w:val="auto"/>
          <w:szCs w:val="20"/>
        </w:rPr>
      </w:pPr>
    </w:p>
    <w:p w14:paraId="760EF8C6" w14:textId="77777777" w:rsidR="001612AA" w:rsidRPr="005238B4" w:rsidRDefault="001612AA" w:rsidP="001612AA">
      <w:pPr>
        <w:pStyle w:val="Prrafodelista"/>
        <w:numPr>
          <w:ilvl w:val="0"/>
          <w:numId w:val="0"/>
        </w:numPr>
        <w:spacing w:after="0"/>
        <w:ind w:left="720"/>
        <w:jc w:val="both"/>
        <w:rPr>
          <w:rFonts w:asciiTheme="majorHAnsi" w:hAnsiTheme="majorHAnsi"/>
          <w:color w:val="auto"/>
          <w:szCs w:val="20"/>
        </w:rPr>
      </w:pPr>
    </w:p>
    <w:p w14:paraId="19B04A89" w14:textId="348A0719" w:rsidR="5EE1BA4E" w:rsidRPr="00E2774A" w:rsidRDefault="5EE1BA4E" w:rsidP="59BF1498">
      <w:pPr>
        <w:spacing w:after="0"/>
        <w:jc w:val="both"/>
        <w:rPr>
          <w:rFonts w:asciiTheme="majorHAnsi" w:hAnsiTheme="majorHAnsi"/>
          <w:b/>
          <w:color w:val="auto"/>
          <w:szCs w:val="20"/>
        </w:rPr>
      </w:pPr>
      <w:r w:rsidRPr="00E2774A">
        <w:rPr>
          <w:rFonts w:asciiTheme="majorHAnsi" w:hAnsiTheme="majorHAnsi"/>
          <w:b/>
          <w:szCs w:val="20"/>
        </w:rPr>
        <w:t>PHASE 6: Identification of potential ventures. – Determine potential spaces for entrepreneurship opportunities and prepare initial general analysis, identifying:</w:t>
      </w:r>
    </w:p>
    <w:p w14:paraId="597A3819" w14:textId="2F488F27" w:rsidR="5EE1BA4E" w:rsidRPr="00637654" w:rsidRDefault="5EE1BA4E" w:rsidP="00224A87">
      <w:pPr>
        <w:pStyle w:val="Prrafodelista"/>
        <w:numPr>
          <w:ilvl w:val="0"/>
          <w:numId w:val="14"/>
        </w:numPr>
        <w:rPr>
          <w:rFonts w:asciiTheme="majorHAnsi" w:hAnsiTheme="majorHAnsi"/>
          <w:szCs w:val="20"/>
        </w:rPr>
      </w:pPr>
      <w:r w:rsidRPr="005238B4">
        <w:rPr>
          <w:rFonts w:asciiTheme="majorHAnsi" w:hAnsiTheme="majorHAnsi"/>
          <w:szCs w:val="20"/>
        </w:rPr>
        <w:t xml:space="preserve">The viability of ventures taking into account </w:t>
      </w:r>
      <w:r w:rsidR="00E2774A">
        <w:rPr>
          <w:rFonts w:asciiTheme="majorHAnsi" w:hAnsiTheme="majorHAnsi"/>
          <w:szCs w:val="20"/>
        </w:rPr>
        <w:t xml:space="preserve">seasonal patterns, </w:t>
      </w:r>
      <w:proofErr w:type="spellStart"/>
      <w:r w:rsidR="00E2774A">
        <w:rPr>
          <w:rFonts w:asciiTheme="majorHAnsi" w:hAnsiTheme="majorHAnsi"/>
          <w:szCs w:val="20"/>
        </w:rPr>
        <w:t>labor</w:t>
      </w:r>
      <w:proofErr w:type="spellEnd"/>
      <w:r w:rsidR="00E2774A">
        <w:rPr>
          <w:rFonts w:asciiTheme="majorHAnsi" w:hAnsiTheme="majorHAnsi"/>
          <w:szCs w:val="20"/>
        </w:rPr>
        <w:t xml:space="preserve"> supply</w:t>
      </w:r>
      <w:r w:rsidRPr="005238B4">
        <w:rPr>
          <w:rFonts w:asciiTheme="majorHAnsi" w:hAnsiTheme="majorHAnsi"/>
          <w:szCs w:val="20"/>
        </w:rPr>
        <w:t xml:space="preserve"> </w:t>
      </w:r>
      <w:r w:rsidR="00E2774A" w:rsidRPr="005238B4">
        <w:rPr>
          <w:rFonts w:asciiTheme="majorHAnsi" w:hAnsiTheme="majorHAnsi"/>
          <w:szCs w:val="20"/>
        </w:rPr>
        <w:t>and demand</w:t>
      </w:r>
      <w:r w:rsidRPr="005238B4">
        <w:rPr>
          <w:rFonts w:asciiTheme="majorHAnsi" w:hAnsiTheme="majorHAnsi"/>
          <w:szCs w:val="20"/>
        </w:rPr>
        <w:t xml:space="preserve"> and geographical sectors at least. </w:t>
      </w:r>
    </w:p>
    <w:p w14:paraId="105375B1" w14:textId="43FB8847" w:rsidR="5EE1BA4E" w:rsidRPr="00637654" w:rsidRDefault="5EE1BA4E" w:rsidP="00224A87">
      <w:pPr>
        <w:pStyle w:val="Prrafodelista"/>
        <w:numPr>
          <w:ilvl w:val="0"/>
          <w:numId w:val="14"/>
        </w:numPr>
        <w:rPr>
          <w:rFonts w:asciiTheme="majorHAnsi" w:hAnsiTheme="majorHAnsi"/>
          <w:szCs w:val="20"/>
        </w:rPr>
      </w:pPr>
      <w:r w:rsidRPr="005238B4">
        <w:rPr>
          <w:rFonts w:asciiTheme="majorHAnsi" w:hAnsiTheme="majorHAnsi"/>
          <w:szCs w:val="20"/>
        </w:rPr>
        <w:t>The overall profitability of ventures, including investment cost, 6-month, 1-year and 5-year profit projection including financial indicators such as return on investment, return per dollar and profitability per month, along with qualitative indicators such as demand and seasonality</w:t>
      </w:r>
    </w:p>
    <w:p w14:paraId="4A64AA29" w14:textId="1A17C0C0" w:rsidR="5EE1BA4E" w:rsidRPr="00637654" w:rsidRDefault="5EE1BA4E" w:rsidP="00224A87">
      <w:pPr>
        <w:pStyle w:val="Prrafodelista"/>
        <w:numPr>
          <w:ilvl w:val="0"/>
          <w:numId w:val="14"/>
        </w:numPr>
        <w:rPr>
          <w:rFonts w:asciiTheme="majorHAnsi" w:hAnsiTheme="majorHAnsi"/>
          <w:szCs w:val="20"/>
        </w:rPr>
      </w:pPr>
      <w:r w:rsidRPr="005238B4">
        <w:rPr>
          <w:rFonts w:asciiTheme="majorHAnsi" w:hAnsiTheme="majorHAnsi"/>
          <w:szCs w:val="20"/>
        </w:rPr>
        <w:t>Necessary materials and personnel with costs for the business</w:t>
      </w:r>
    </w:p>
    <w:p w14:paraId="45AF1D49" w14:textId="47A22D9C" w:rsidR="5EE1BA4E" w:rsidRPr="00637654" w:rsidRDefault="5EE1BA4E" w:rsidP="00224A87">
      <w:pPr>
        <w:pStyle w:val="Prrafodelista"/>
        <w:numPr>
          <w:ilvl w:val="0"/>
          <w:numId w:val="14"/>
        </w:numPr>
        <w:rPr>
          <w:rFonts w:asciiTheme="majorHAnsi" w:hAnsiTheme="majorHAnsi"/>
          <w:szCs w:val="20"/>
        </w:rPr>
      </w:pPr>
      <w:r w:rsidRPr="005238B4">
        <w:rPr>
          <w:rFonts w:asciiTheme="majorHAnsi" w:hAnsiTheme="majorHAnsi"/>
          <w:szCs w:val="20"/>
        </w:rPr>
        <w:t>The approximate cost of developing missing technical skills in the target audience based on the identified ventures.</w:t>
      </w:r>
    </w:p>
    <w:p w14:paraId="16A9BD09" w14:textId="742B9DD8" w:rsidR="59BF1498" w:rsidRPr="005238B4" w:rsidRDefault="59BF1498" w:rsidP="59BF1498">
      <w:pPr>
        <w:spacing w:after="0"/>
        <w:jc w:val="both"/>
        <w:rPr>
          <w:rFonts w:asciiTheme="majorHAnsi" w:hAnsiTheme="majorHAnsi"/>
          <w:color w:val="auto"/>
          <w:szCs w:val="20"/>
        </w:rPr>
      </w:pPr>
    </w:p>
    <w:p w14:paraId="5AD9360E" w14:textId="77777777" w:rsidR="00583250" w:rsidRPr="005238B4" w:rsidRDefault="00583250" w:rsidP="009E4619">
      <w:pPr>
        <w:pStyle w:val="Prrafodelista"/>
        <w:numPr>
          <w:ilvl w:val="0"/>
          <w:numId w:val="0"/>
        </w:numPr>
        <w:spacing w:after="0"/>
        <w:ind w:left="720"/>
        <w:jc w:val="both"/>
        <w:rPr>
          <w:rFonts w:asciiTheme="majorHAnsi" w:hAnsiTheme="majorHAnsi"/>
          <w:b/>
          <w:bCs/>
          <w:color w:val="auto"/>
          <w:szCs w:val="20"/>
        </w:rPr>
      </w:pPr>
    </w:p>
    <w:p w14:paraId="6135FC65" w14:textId="06F62801" w:rsidR="0038791C" w:rsidRPr="00E2774A" w:rsidRDefault="5EE1BA4E" w:rsidP="59BF1498">
      <w:pPr>
        <w:spacing w:after="0"/>
        <w:jc w:val="both"/>
        <w:rPr>
          <w:rFonts w:asciiTheme="majorHAnsi" w:hAnsiTheme="majorHAnsi"/>
          <w:b/>
          <w:color w:val="auto"/>
          <w:szCs w:val="20"/>
          <w:lang w:val="es-CO"/>
        </w:rPr>
      </w:pPr>
      <w:r w:rsidRPr="00E2774A">
        <w:rPr>
          <w:rFonts w:asciiTheme="majorHAnsi" w:hAnsiTheme="majorHAnsi"/>
          <w:b/>
          <w:szCs w:val="20"/>
        </w:rPr>
        <w:t xml:space="preserve">PHASE 7: Analysis – The analysis should be aimed at describing the objectives of the evaluation and providing answers to them. </w:t>
      </w:r>
      <w:proofErr w:type="spellStart"/>
      <w:r w:rsidRPr="00E2774A">
        <w:rPr>
          <w:rFonts w:asciiTheme="majorHAnsi" w:hAnsiTheme="majorHAnsi"/>
          <w:b/>
          <w:szCs w:val="20"/>
          <w:lang w:val="es-CO"/>
        </w:rPr>
        <w:t>The</w:t>
      </w:r>
      <w:proofErr w:type="spellEnd"/>
      <w:r w:rsidRPr="00E2774A">
        <w:rPr>
          <w:rFonts w:asciiTheme="majorHAnsi" w:hAnsiTheme="majorHAnsi"/>
          <w:b/>
          <w:szCs w:val="20"/>
          <w:lang w:val="es-CO"/>
        </w:rPr>
        <w:t xml:space="preserve"> </w:t>
      </w:r>
      <w:proofErr w:type="spellStart"/>
      <w:r w:rsidRPr="00E2774A">
        <w:rPr>
          <w:rFonts w:asciiTheme="majorHAnsi" w:hAnsiTheme="majorHAnsi"/>
          <w:b/>
          <w:szCs w:val="20"/>
          <w:lang w:val="es-CO"/>
        </w:rPr>
        <w:t>analysis</w:t>
      </w:r>
      <w:proofErr w:type="spellEnd"/>
      <w:r w:rsidRPr="00E2774A">
        <w:rPr>
          <w:rFonts w:asciiTheme="majorHAnsi" w:hAnsiTheme="majorHAnsi"/>
          <w:b/>
          <w:szCs w:val="20"/>
          <w:lang w:val="es-CO"/>
        </w:rPr>
        <w:t xml:space="preserve"> </w:t>
      </w:r>
      <w:proofErr w:type="spellStart"/>
      <w:r w:rsidRPr="00E2774A">
        <w:rPr>
          <w:rFonts w:asciiTheme="majorHAnsi" w:hAnsiTheme="majorHAnsi"/>
          <w:b/>
          <w:szCs w:val="20"/>
          <w:lang w:val="es-CO"/>
        </w:rPr>
        <w:t>must</w:t>
      </w:r>
      <w:proofErr w:type="spellEnd"/>
      <w:r w:rsidRPr="00E2774A">
        <w:rPr>
          <w:rFonts w:asciiTheme="majorHAnsi" w:hAnsiTheme="majorHAnsi"/>
          <w:b/>
          <w:szCs w:val="20"/>
          <w:lang w:val="es-CO"/>
        </w:rPr>
        <w:t xml:space="preserve"> </w:t>
      </w:r>
      <w:proofErr w:type="spellStart"/>
      <w:r w:rsidRPr="00E2774A">
        <w:rPr>
          <w:rFonts w:asciiTheme="majorHAnsi" w:hAnsiTheme="majorHAnsi"/>
          <w:b/>
          <w:szCs w:val="20"/>
          <w:lang w:val="es-CO"/>
        </w:rPr>
        <w:t>thus</w:t>
      </w:r>
      <w:proofErr w:type="spellEnd"/>
      <w:r w:rsidRPr="00E2774A">
        <w:rPr>
          <w:rFonts w:asciiTheme="majorHAnsi" w:hAnsiTheme="majorHAnsi"/>
          <w:b/>
          <w:szCs w:val="20"/>
          <w:lang w:val="es-CO"/>
        </w:rPr>
        <w:t xml:space="preserve"> </w:t>
      </w:r>
      <w:proofErr w:type="spellStart"/>
      <w:r w:rsidRPr="00E2774A">
        <w:rPr>
          <w:rFonts w:asciiTheme="majorHAnsi" w:hAnsiTheme="majorHAnsi"/>
          <w:b/>
          <w:szCs w:val="20"/>
          <w:lang w:val="es-CO"/>
        </w:rPr>
        <w:t>identify</w:t>
      </w:r>
      <w:proofErr w:type="spellEnd"/>
      <w:r w:rsidRPr="00E2774A">
        <w:rPr>
          <w:rFonts w:asciiTheme="majorHAnsi" w:hAnsiTheme="majorHAnsi"/>
          <w:b/>
          <w:szCs w:val="20"/>
          <w:lang w:val="es-CO"/>
        </w:rPr>
        <w:t xml:space="preserve"> </w:t>
      </w:r>
      <w:proofErr w:type="spellStart"/>
      <w:r w:rsidRPr="00E2774A">
        <w:rPr>
          <w:rFonts w:asciiTheme="majorHAnsi" w:hAnsiTheme="majorHAnsi"/>
          <w:b/>
          <w:szCs w:val="20"/>
          <w:lang w:val="es-CO"/>
        </w:rPr>
        <w:t>cross-border</w:t>
      </w:r>
      <w:proofErr w:type="spellEnd"/>
      <w:r w:rsidRPr="00E2774A">
        <w:rPr>
          <w:rFonts w:asciiTheme="majorHAnsi" w:hAnsiTheme="majorHAnsi"/>
          <w:b/>
          <w:szCs w:val="20"/>
          <w:lang w:val="es-CO"/>
        </w:rPr>
        <w:t xml:space="preserve"> </w:t>
      </w:r>
      <w:proofErr w:type="spellStart"/>
      <w:r w:rsidRPr="00E2774A">
        <w:rPr>
          <w:rFonts w:asciiTheme="majorHAnsi" w:hAnsiTheme="majorHAnsi"/>
          <w:b/>
          <w:szCs w:val="20"/>
          <w:lang w:val="es-CO"/>
        </w:rPr>
        <w:t>information</w:t>
      </w:r>
      <w:proofErr w:type="spellEnd"/>
      <w:r w:rsidRPr="00E2774A">
        <w:rPr>
          <w:rFonts w:asciiTheme="majorHAnsi" w:hAnsiTheme="majorHAnsi"/>
          <w:b/>
          <w:szCs w:val="20"/>
          <w:lang w:val="es-CO"/>
        </w:rPr>
        <w:t xml:space="preserve"> </w:t>
      </w:r>
      <w:proofErr w:type="spellStart"/>
      <w:r w:rsidRPr="00E2774A">
        <w:rPr>
          <w:rFonts w:asciiTheme="majorHAnsi" w:hAnsiTheme="majorHAnsi"/>
          <w:b/>
          <w:szCs w:val="20"/>
          <w:lang w:val="es-CO"/>
        </w:rPr>
        <w:t>between</w:t>
      </w:r>
      <w:proofErr w:type="spellEnd"/>
      <w:r w:rsidRPr="00E2774A">
        <w:rPr>
          <w:rFonts w:asciiTheme="majorHAnsi" w:hAnsiTheme="majorHAnsi"/>
          <w:b/>
          <w:szCs w:val="20"/>
          <w:lang w:val="es-CO"/>
        </w:rPr>
        <w:t>:</w:t>
      </w:r>
    </w:p>
    <w:p w14:paraId="4D07AFA3" w14:textId="2F88F73B" w:rsidR="0038791C" w:rsidRPr="00637654" w:rsidRDefault="5EE1BA4E" w:rsidP="00224A87">
      <w:pPr>
        <w:pStyle w:val="Prrafodelista"/>
        <w:numPr>
          <w:ilvl w:val="0"/>
          <w:numId w:val="18"/>
        </w:numPr>
        <w:spacing w:after="0"/>
        <w:rPr>
          <w:rFonts w:asciiTheme="majorHAnsi" w:hAnsiTheme="majorHAnsi"/>
          <w:szCs w:val="20"/>
        </w:rPr>
      </w:pPr>
      <w:r w:rsidRPr="005238B4">
        <w:rPr>
          <w:rFonts w:asciiTheme="majorHAnsi" w:hAnsiTheme="majorHAnsi"/>
          <w:szCs w:val="20"/>
        </w:rPr>
        <w:t xml:space="preserve">Opportunities. Description of economic activity spaces with growth potential, saturated and physical and economic risks. </w:t>
      </w:r>
    </w:p>
    <w:p w14:paraId="5906F0FB" w14:textId="6D9ECC3A" w:rsidR="0038791C" w:rsidRPr="00637654" w:rsidRDefault="5EE1BA4E" w:rsidP="00224A87">
      <w:pPr>
        <w:pStyle w:val="Prrafodelista"/>
        <w:numPr>
          <w:ilvl w:val="0"/>
          <w:numId w:val="18"/>
        </w:numPr>
        <w:spacing w:after="0"/>
        <w:rPr>
          <w:rFonts w:asciiTheme="majorHAnsi" w:hAnsiTheme="majorHAnsi"/>
          <w:szCs w:val="20"/>
        </w:rPr>
      </w:pPr>
      <w:r w:rsidRPr="005238B4">
        <w:rPr>
          <w:rFonts w:asciiTheme="majorHAnsi" w:hAnsiTheme="majorHAnsi"/>
          <w:szCs w:val="20"/>
        </w:rPr>
        <w:t xml:space="preserve">Barriers. Identifying physical, capacity, social, and territorial aspects. </w:t>
      </w:r>
    </w:p>
    <w:p w14:paraId="6D3C3A1C" w14:textId="5B78DB99" w:rsidR="0038791C" w:rsidRPr="00637654" w:rsidRDefault="5EE1BA4E" w:rsidP="00224A87">
      <w:pPr>
        <w:pStyle w:val="Prrafodelista"/>
        <w:numPr>
          <w:ilvl w:val="0"/>
          <w:numId w:val="18"/>
        </w:numPr>
        <w:spacing w:after="0"/>
        <w:rPr>
          <w:rFonts w:asciiTheme="majorHAnsi" w:hAnsiTheme="majorHAnsi"/>
          <w:szCs w:val="20"/>
        </w:rPr>
      </w:pPr>
      <w:r w:rsidRPr="005238B4">
        <w:rPr>
          <w:rFonts w:asciiTheme="majorHAnsi" w:hAnsiTheme="majorHAnsi"/>
          <w:szCs w:val="20"/>
        </w:rPr>
        <w:t xml:space="preserve">Economic environment on the relevant scale. </w:t>
      </w:r>
    </w:p>
    <w:p w14:paraId="32C34ABE" w14:textId="0E20FEE0" w:rsidR="0038791C" w:rsidRPr="00637654" w:rsidRDefault="5EE1BA4E" w:rsidP="00224A87">
      <w:pPr>
        <w:pStyle w:val="Prrafodelista"/>
        <w:numPr>
          <w:ilvl w:val="0"/>
          <w:numId w:val="18"/>
        </w:numPr>
        <w:spacing w:after="0"/>
        <w:rPr>
          <w:rFonts w:asciiTheme="majorHAnsi" w:hAnsiTheme="majorHAnsi"/>
          <w:szCs w:val="20"/>
        </w:rPr>
      </w:pPr>
      <w:r w:rsidRPr="005238B4">
        <w:rPr>
          <w:rFonts w:asciiTheme="majorHAnsi" w:hAnsiTheme="majorHAnsi"/>
          <w:szCs w:val="20"/>
        </w:rPr>
        <w:t xml:space="preserve">Geographical areas and priority areas. </w:t>
      </w:r>
    </w:p>
    <w:p w14:paraId="79396B3E" w14:textId="27E80ACD" w:rsidR="0038791C" w:rsidRPr="00637654" w:rsidRDefault="5EE1BA4E" w:rsidP="00224A87">
      <w:pPr>
        <w:pStyle w:val="Prrafodelista"/>
        <w:numPr>
          <w:ilvl w:val="0"/>
          <w:numId w:val="18"/>
        </w:numPr>
        <w:spacing w:after="0"/>
        <w:rPr>
          <w:rFonts w:asciiTheme="majorHAnsi" w:hAnsiTheme="majorHAnsi"/>
          <w:szCs w:val="20"/>
        </w:rPr>
      </w:pPr>
      <w:r w:rsidRPr="005238B4">
        <w:rPr>
          <w:rFonts w:asciiTheme="majorHAnsi" w:hAnsiTheme="majorHAnsi"/>
          <w:szCs w:val="20"/>
        </w:rPr>
        <w:t xml:space="preserve">Profile of the target audience. Capabilities, as well as perceptions in terms of security and social relations. </w:t>
      </w:r>
    </w:p>
    <w:p w14:paraId="5D5E132C" w14:textId="4B6A1D94" w:rsidR="0038791C" w:rsidRPr="00637654" w:rsidRDefault="5EE1BA4E" w:rsidP="00224A87">
      <w:pPr>
        <w:pStyle w:val="Prrafodelista"/>
        <w:numPr>
          <w:ilvl w:val="0"/>
          <w:numId w:val="18"/>
        </w:numPr>
        <w:spacing w:after="0"/>
        <w:rPr>
          <w:rFonts w:asciiTheme="majorHAnsi" w:hAnsiTheme="majorHAnsi"/>
          <w:szCs w:val="20"/>
        </w:rPr>
      </w:pPr>
      <w:r w:rsidRPr="005238B4">
        <w:rPr>
          <w:rFonts w:asciiTheme="majorHAnsi" w:hAnsiTheme="majorHAnsi"/>
          <w:szCs w:val="20"/>
        </w:rPr>
        <w:t>Submission of a draft. The consultancy will be in charge of making a general presentation of study results to a small group of the team for feedback and feedback.</w:t>
      </w:r>
    </w:p>
    <w:p w14:paraId="75BB20A6" w14:textId="6FD675E7" w:rsidR="5EE1BA4E" w:rsidRPr="005238B4" w:rsidRDefault="5EE1BA4E" w:rsidP="00224A87">
      <w:pPr>
        <w:pStyle w:val="Prrafodelista"/>
        <w:numPr>
          <w:ilvl w:val="0"/>
          <w:numId w:val="18"/>
        </w:numPr>
        <w:spacing w:after="0" w:line="240" w:lineRule="auto"/>
        <w:jc w:val="both"/>
        <w:rPr>
          <w:rFonts w:asciiTheme="majorHAnsi" w:hAnsiTheme="majorHAnsi"/>
          <w:szCs w:val="20"/>
        </w:rPr>
      </w:pPr>
      <w:r w:rsidRPr="005238B4">
        <w:rPr>
          <w:rFonts w:asciiTheme="majorHAnsi" w:hAnsiTheme="majorHAnsi"/>
          <w:szCs w:val="20"/>
        </w:rPr>
        <w:t xml:space="preserve">Ideally the analysis should present territorial/spatial identifications such as mapping of zones, demand and supply. </w:t>
      </w:r>
    </w:p>
    <w:p w14:paraId="18662B66" w14:textId="407E140B" w:rsidR="59BF1498" w:rsidRPr="005238B4" w:rsidRDefault="59BF1498" w:rsidP="59BF1498">
      <w:pPr>
        <w:spacing w:after="0" w:line="240" w:lineRule="auto"/>
        <w:jc w:val="both"/>
        <w:rPr>
          <w:rFonts w:asciiTheme="majorHAnsi" w:hAnsiTheme="majorHAnsi"/>
          <w:szCs w:val="20"/>
        </w:rPr>
      </w:pPr>
    </w:p>
    <w:p w14:paraId="763A20B7" w14:textId="587F5468" w:rsidR="5EE1BA4E" w:rsidRPr="00637654" w:rsidRDefault="5EE1BA4E" w:rsidP="59BF1498">
      <w:pPr>
        <w:rPr>
          <w:rFonts w:asciiTheme="majorHAnsi" w:hAnsiTheme="majorHAnsi"/>
          <w:szCs w:val="20"/>
        </w:rPr>
      </w:pPr>
      <w:r w:rsidRPr="00E2774A">
        <w:rPr>
          <w:rFonts w:asciiTheme="majorHAnsi" w:hAnsiTheme="majorHAnsi"/>
          <w:b/>
          <w:szCs w:val="20"/>
        </w:rPr>
        <w:t>PHASE 8: Socialization and Final Report</w:t>
      </w:r>
      <w:r w:rsidRPr="005238B4">
        <w:rPr>
          <w:rFonts w:asciiTheme="majorHAnsi" w:hAnsiTheme="majorHAnsi"/>
          <w:szCs w:val="20"/>
        </w:rPr>
        <w:t>:</w:t>
      </w:r>
    </w:p>
    <w:p w14:paraId="7BBF6F66" w14:textId="2F6DAFC0" w:rsidR="5EE1BA4E" w:rsidRPr="00637654" w:rsidRDefault="5EE1BA4E" w:rsidP="00224A87">
      <w:pPr>
        <w:pStyle w:val="Prrafodelista"/>
        <w:numPr>
          <w:ilvl w:val="0"/>
          <w:numId w:val="18"/>
        </w:numPr>
        <w:rPr>
          <w:rFonts w:asciiTheme="majorHAnsi" w:hAnsiTheme="majorHAnsi"/>
          <w:szCs w:val="20"/>
        </w:rPr>
      </w:pPr>
      <w:r w:rsidRPr="005238B4">
        <w:rPr>
          <w:rFonts w:asciiTheme="majorHAnsi" w:hAnsiTheme="majorHAnsi"/>
          <w:szCs w:val="20"/>
        </w:rPr>
        <w:t>Production of the final report and Socialization of the study and its results to the NRC teams. Considering the feedback and feedback, the consultancy will prepare the final report and an extended socialization to the NRC team.</w:t>
      </w:r>
    </w:p>
    <w:p w14:paraId="1DCEC1A5" w14:textId="3CA5BBD2" w:rsidR="59BF1498" w:rsidRPr="005238B4" w:rsidRDefault="59BF1498" w:rsidP="59BF1498">
      <w:pPr>
        <w:spacing w:after="0" w:line="240" w:lineRule="auto"/>
        <w:jc w:val="both"/>
        <w:rPr>
          <w:rFonts w:asciiTheme="majorHAnsi" w:hAnsiTheme="majorHAnsi"/>
          <w:color w:val="auto"/>
          <w:szCs w:val="20"/>
        </w:rPr>
      </w:pPr>
    </w:p>
    <w:p w14:paraId="7E68E331" w14:textId="15055F75" w:rsidR="00645B41" w:rsidRDefault="00645B41" w:rsidP="00071399">
      <w:pPr>
        <w:spacing w:after="0"/>
        <w:jc w:val="both"/>
        <w:rPr>
          <w:rFonts w:asciiTheme="majorHAnsi" w:hAnsiTheme="majorHAnsi"/>
          <w:color w:val="auto"/>
          <w:szCs w:val="20"/>
        </w:rPr>
      </w:pPr>
    </w:p>
    <w:p w14:paraId="5CD98473" w14:textId="1FBB21F8" w:rsidR="00E2774A" w:rsidRPr="005238B4" w:rsidRDefault="00E2774A" w:rsidP="00071399">
      <w:pPr>
        <w:spacing w:after="0"/>
        <w:jc w:val="both"/>
        <w:rPr>
          <w:rFonts w:asciiTheme="majorHAnsi" w:hAnsiTheme="majorHAnsi"/>
          <w:color w:val="auto"/>
          <w:szCs w:val="20"/>
        </w:rPr>
      </w:pPr>
    </w:p>
    <w:p w14:paraId="116C7DEC" w14:textId="428E7E18" w:rsidR="00605A3E" w:rsidRPr="005238B4" w:rsidRDefault="00605A3E" w:rsidP="00605A3E">
      <w:pPr>
        <w:spacing w:after="0"/>
        <w:jc w:val="both"/>
        <w:rPr>
          <w:rFonts w:asciiTheme="majorHAnsi" w:hAnsiTheme="majorHAnsi" w:cstheme="minorHAnsi"/>
          <w:b/>
          <w:color w:val="auto"/>
          <w:szCs w:val="20"/>
        </w:rPr>
      </w:pPr>
    </w:p>
    <w:p w14:paraId="0EED2C1D" w14:textId="6912FA0A" w:rsidR="5EE1BA4E" w:rsidRDefault="5EE1BA4E" w:rsidP="59BF1498">
      <w:pPr>
        <w:spacing w:after="0"/>
        <w:jc w:val="both"/>
        <w:rPr>
          <w:rFonts w:asciiTheme="majorHAnsi" w:hAnsiTheme="majorHAnsi"/>
          <w:b/>
          <w:szCs w:val="20"/>
        </w:rPr>
      </w:pPr>
      <w:r w:rsidRPr="005238B4">
        <w:rPr>
          <w:rFonts w:asciiTheme="majorHAnsi" w:hAnsiTheme="majorHAnsi"/>
          <w:szCs w:val="20"/>
        </w:rPr>
        <w:lastRenderedPageBreak/>
        <w:t>¢</w:t>
      </w:r>
      <w:r w:rsidRPr="00E2774A">
        <w:rPr>
          <w:rFonts w:asciiTheme="majorHAnsi" w:hAnsiTheme="majorHAnsi"/>
          <w:b/>
          <w:szCs w:val="20"/>
        </w:rPr>
        <w:t xml:space="preserve"> SCOPE OF WORK AND RESPONSIBILITIES OF THE CONSULTANT</w:t>
      </w:r>
    </w:p>
    <w:p w14:paraId="180F2E66" w14:textId="77777777" w:rsidR="00E2774A" w:rsidRPr="00E2774A" w:rsidRDefault="00E2774A" w:rsidP="59BF1498">
      <w:pPr>
        <w:spacing w:after="0"/>
        <w:jc w:val="both"/>
        <w:rPr>
          <w:rFonts w:asciiTheme="majorHAnsi" w:hAnsiTheme="majorHAnsi"/>
          <w:b/>
          <w:color w:val="auto"/>
          <w:szCs w:val="20"/>
        </w:rPr>
      </w:pPr>
    </w:p>
    <w:p w14:paraId="56464ACB" w14:textId="55E76F53" w:rsidR="5EE1BA4E" w:rsidRPr="00637654" w:rsidRDefault="5EE1BA4E" w:rsidP="59BF1498">
      <w:pPr>
        <w:rPr>
          <w:rFonts w:asciiTheme="majorHAnsi" w:hAnsiTheme="majorHAnsi"/>
          <w:szCs w:val="20"/>
        </w:rPr>
      </w:pPr>
      <w:r w:rsidRPr="005238B4">
        <w:rPr>
          <w:rFonts w:asciiTheme="majorHAnsi" w:hAnsiTheme="majorHAnsi"/>
          <w:szCs w:val="20"/>
        </w:rPr>
        <w:t xml:space="preserve">This assessment should focus on an analysis across the areas and/or scales: </w:t>
      </w:r>
    </w:p>
    <w:p w14:paraId="5631F5ED" w14:textId="5452C359" w:rsidR="5EE1BA4E" w:rsidRPr="00637654" w:rsidRDefault="5EE1BA4E" w:rsidP="00224A87">
      <w:pPr>
        <w:pStyle w:val="Prrafodelista"/>
        <w:numPr>
          <w:ilvl w:val="0"/>
          <w:numId w:val="15"/>
        </w:numPr>
        <w:rPr>
          <w:rFonts w:asciiTheme="majorHAnsi" w:hAnsiTheme="majorHAnsi"/>
          <w:szCs w:val="20"/>
        </w:rPr>
      </w:pPr>
      <w:r w:rsidRPr="005238B4">
        <w:rPr>
          <w:rFonts w:asciiTheme="majorHAnsi" w:hAnsiTheme="majorHAnsi"/>
          <w:szCs w:val="20"/>
        </w:rPr>
        <w:t>Small and medium-sized enterprises (employment, reintegration into the labour market)</w:t>
      </w:r>
    </w:p>
    <w:p w14:paraId="777394C8" w14:textId="01D05CFD" w:rsidR="5EE1BA4E" w:rsidRPr="00637654" w:rsidRDefault="5EE1BA4E" w:rsidP="00224A87">
      <w:pPr>
        <w:pStyle w:val="Prrafodelista"/>
        <w:numPr>
          <w:ilvl w:val="0"/>
          <w:numId w:val="15"/>
        </w:numPr>
        <w:rPr>
          <w:rFonts w:asciiTheme="majorHAnsi" w:hAnsiTheme="majorHAnsi"/>
          <w:szCs w:val="20"/>
        </w:rPr>
      </w:pPr>
      <w:r w:rsidRPr="005238B4">
        <w:rPr>
          <w:rFonts w:asciiTheme="majorHAnsi" w:hAnsiTheme="majorHAnsi"/>
          <w:szCs w:val="20"/>
        </w:rPr>
        <w:t xml:space="preserve">Formal and informal income-generating activities (self-employment) </w:t>
      </w:r>
    </w:p>
    <w:p w14:paraId="63569E65" w14:textId="73B5B1DC" w:rsidR="5EE1BA4E" w:rsidRPr="00637654" w:rsidRDefault="5EE1BA4E" w:rsidP="00224A87">
      <w:pPr>
        <w:pStyle w:val="Prrafodelista"/>
        <w:numPr>
          <w:ilvl w:val="0"/>
          <w:numId w:val="15"/>
        </w:numPr>
        <w:rPr>
          <w:rFonts w:asciiTheme="majorHAnsi" w:hAnsiTheme="majorHAnsi"/>
          <w:szCs w:val="20"/>
        </w:rPr>
      </w:pPr>
      <w:r w:rsidRPr="005238B4">
        <w:rPr>
          <w:rFonts w:asciiTheme="majorHAnsi" w:hAnsiTheme="majorHAnsi"/>
          <w:szCs w:val="20"/>
        </w:rPr>
        <w:t>Income-generating activities for rural and urban areas</w:t>
      </w:r>
    </w:p>
    <w:p w14:paraId="01EC5199" w14:textId="4B6A9A83" w:rsidR="59BF1498" w:rsidRPr="005238B4" w:rsidRDefault="59BF1498" w:rsidP="59BF1498">
      <w:pPr>
        <w:spacing w:after="0"/>
        <w:jc w:val="both"/>
        <w:rPr>
          <w:rFonts w:asciiTheme="majorHAnsi" w:hAnsiTheme="majorHAnsi"/>
          <w:color w:val="auto"/>
          <w:szCs w:val="20"/>
        </w:rPr>
      </w:pPr>
    </w:p>
    <w:p w14:paraId="680722AF" w14:textId="239AE659" w:rsidR="00E84D32" w:rsidRPr="005238B4" w:rsidRDefault="00E84D32" w:rsidP="00E84D32">
      <w:pPr>
        <w:spacing w:after="0"/>
        <w:jc w:val="both"/>
        <w:rPr>
          <w:rFonts w:asciiTheme="majorHAnsi" w:hAnsiTheme="majorHAnsi" w:cstheme="minorHAnsi"/>
          <w:bCs/>
          <w:color w:val="auto"/>
          <w:szCs w:val="20"/>
        </w:rPr>
      </w:pPr>
    </w:p>
    <w:p w14:paraId="70A231C1" w14:textId="3D311993" w:rsidR="5EE1BA4E" w:rsidRPr="00637654" w:rsidRDefault="5EE1BA4E" w:rsidP="59BF1498">
      <w:pPr>
        <w:jc w:val="both"/>
        <w:rPr>
          <w:rFonts w:asciiTheme="majorHAnsi" w:hAnsiTheme="majorHAnsi"/>
          <w:szCs w:val="20"/>
        </w:rPr>
      </w:pPr>
      <w:r w:rsidRPr="005238B4">
        <w:rPr>
          <w:rFonts w:asciiTheme="majorHAnsi" w:eastAsia="Franklin Gothic Book" w:hAnsiTheme="majorHAnsi" w:cs="Franklin Gothic Book"/>
          <w:szCs w:val="20"/>
        </w:rPr>
        <w:t xml:space="preserve">The work must be carried out in a territorial manner, differentiating as far as possible sectors, regions or areas in which the different aspects identified as results are valid or not, and present these differences. </w:t>
      </w:r>
    </w:p>
    <w:p w14:paraId="138646F0" w14:textId="4A089DED" w:rsidR="5EE1BA4E" w:rsidRPr="00637654" w:rsidRDefault="5EE1BA4E" w:rsidP="59BF1498">
      <w:pPr>
        <w:jc w:val="both"/>
        <w:rPr>
          <w:rFonts w:asciiTheme="majorHAnsi" w:hAnsiTheme="majorHAnsi"/>
          <w:szCs w:val="20"/>
        </w:rPr>
      </w:pPr>
      <w:r w:rsidRPr="005238B4">
        <w:rPr>
          <w:rFonts w:asciiTheme="majorHAnsi" w:eastAsia="Franklin Gothic Book" w:hAnsiTheme="majorHAnsi" w:cs="Franklin Gothic Book"/>
          <w:szCs w:val="20"/>
        </w:rPr>
        <w:t xml:space="preserve">The base areas of the geographical scope are as </w:t>
      </w:r>
      <w:r w:rsidR="008C4FBC" w:rsidRPr="005238B4">
        <w:rPr>
          <w:rFonts w:asciiTheme="majorHAnsi" w:eastAsia="Franklin Gothic Book" w:hAnsiTheme="majorHAnsi" w:cs="Franklin Gothic Book"/>
          <w:szCs w:val="20"/>
        </w:rPr>
        <w:t>follows;</w:t>
      </w:r>
      <w:r w:rsidRPr="005238B4">
        <w:rPr>
          <w:rFonts w:asciiTheme="majorHAnsi" w:eastAsia="Franklin Gothic Book" w:hAnsiTheme="majorHAnsi" w:cs="Franklin Gothic Book"/>
          <w:szCs w:val="20"/>
        </w:rPr>
        <w:t xml:space="preserve"> </w:t>
      </w:r>
      <w:r w:rsidR="008C4FBC" w:rsidRPr="005238B4">
        <w:rPr>
          <w:rFonts w:asciiTheme="majorHAnsi" w:eastAsia="Franklin Gothic Book" w:hAnsiTheme="majorHAnsi" w:cs="Franklin Gothic Book"/>
          <w:szCs w:val="20"/>
        </w:rPr>
        <w:t>however,</w:t>
      </w:r>
      <w:r w:rsidRPr="005238B4">
        <w:rPr>
          <w:rFonts w:asciiTheme="majorHAnsi" w:eastAsia="Franklin Gothic Book" w:hAnsiTheme="majorHAnsi" w:cs="Franklin Gothic Book"/>
          <w:szCs w:val="20"/>
        </w:rPr>
        <w:t xml:space="preserve"> this will be defined with the consultant at the time of executing phase 1.</w:t>
      </w:r>
    </w:p>
    <w:p w14:paraId="399D7FA8" w14:textId="1A1BA52C" w:rsidR="59BF1498" w:rsidRPr="005238B4" w:rsidRDefault="59BF1498" w:rsidP="59BF1498">
      <w:pPr>
        <w:spacing w:after="0"/>
        <w:jc w:val="both"/>
        <w:rPr>
          <w:rFonts w:asciiTheme="majorHAnsi" w:hAnsiTheme="majorHAnsi"/>
          <w:color w:val="auto"/>
          <w:szCs w:val="20"/>
        </w:rPr>
      </w:pPr>
    </w:p>
    <w:tbl>
      <w:tblPr>
        <w:tblW w:w="10300" w:type="dxa"/>
        <w:tblInd w:w="75" w:type="dxa"/>
        <w:tblCellMar>
          <w:left w:w="70" w:type="dxa"/>
          <w:right w:w="70" w:type="dxa"/>
        </w:tblCellMar>
        <w:tblLook w:val="04A0" w:firstRow="1" w:lastRow="0" w:firstColumn="1" w:lastColumn="0" w:noHBand="0" w:noVBand="1"/>
      </w:tblPr>
      <w:tblGrid>
        <w:gridCol w:w="2100"/>
        <w:gridCol w:w="8200"/>
      </w:tblGrid>
      <w:tr w:rsidR="003D5A5B" w:rsidRPr="00637654" w14:paraId="4D49400A" w14:textId="77777777" w:rsidTr="003D5A5B">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7DD3275" w14:textId="77777777" w:rsidR="003D5A5B" w:rsidRPr="00637654" w:rsidRDefault="003D5A5B" w:rsidP="003D5A5B">
            <w:pPr>
              <w:spacing w:after="0" w:line="240" w:lineRule="auto"/>
              <w:jc w:val="both"/>
              <w:rPr>
                <w:rFonts w:asciiTheme="majorHAnsi" w:eastAsia="Times New Roman" w:hAnsiTheme="majorHAnsi" w:cs="Calibri"/>
                <w:b/>
                <w:bCs/>
                <w:color w:val="000000"/>
                <w:szCs w:val="20"/>
                <w:lang w:val="es-CO" w:eastAsia="es-CO"/>
              </w:rPr>
            </w:pPr>
            <w:r w:rsidRPr="00637654">
              <w:rPr>
                <w:rFonts w:asciiTheme="majorHAnsi" w:eastAsia="Times New Roman" w:hAnsiTheme="majorHAnsi" w:cs="Calibri"/>
                <w:b/>
                <w:bCs/>
                <w:color w:val="000000"/>
                <w:szCs w:val="20"/>
                <w:lang w:val="es-CO" w:eastAsia="es-CO"/>
              </w:rPr>
              <w:t>Departamento</w:t>
            </w:r>
          </w:p>
        </w:tc>
        <w:tc>
          <w:tcPr>
            <w:tcW w:w="8200" w:type="dxa"/>
            <w:tcBorders>
              <w:top w:val="single" w:sz="4" w:space="0" w:color="auto"/>
              <w:left w:val="nil"/>
              <w:bottom w:val="single" w:sz="4" w:space="0" w:color="auto"/>
              <w:right w:val="single" w:sz="4" w:space="0" w:color="auto"/>
            </w:tcBorders>
            <w:shd w:val="clear" w:color="000000" w:fill="FCE4D6"/>
            <w:vAlign w:val="center"/>
            <w:hideMark/>
          </w:tcPr>
          <w:p w14:paraId="1BE5786A" w14:textId="77777777" w:rsidR="003D5A5B" w:rsidRPr="00637654" w:rsidRDefault="003D5A5B" w:rsidP="003D5A5B">
            <w:pPr>
              <w:spacing w:after="0" w:line="240" w:lineRule="auto"/>
              <w:jc w:val="both"/>
              <w:rPr>
                <w:rFonts w:asciiTheme="majorHAnsi" w:eastAsia="Times New Roman" w:hAnsiTheme="majorHAnsi" w:cs="Calibri"/>
                <w:b/>
                <w:bCs/>
                <w:color w:val="000000"/>
                <w:szCs w:val="20"/>
                <w:lang w:val="es-CO" w:eastAsia="es-CO"/>
              </w:rPr>
            </w:pPr>
            <w:r w:rsidRPr="00637654">
              <w:rPr>
                <w:rFonts w:asciiTheme="majorHAnsi" w:eastAsia="Times New Roman" w:hAnsiTheme="majorHAnsi" w:cs="Calibri"/>
                <w:b/>
                <w:bCs/>
                <w:color w:val="000000"/>
                <w:szCs w:val="20"/>
                <w:lang w:val="es-CO" w:eastAsia="es-CO"/>
              </w:rPr>
              <w:t>Ciudad/municipio</w:t>
            </w:r>
          </w:p>
        </w:tc>
      </w:tr>
      <w:tr w:rsidR="003D5A5B" w:rsidRPr="00637654" w14:paraId="168A6363" w14:textId="77777777" w:rsidTr="003D5A5B">
        <w:trPr>
          <w:trHeight w:val="300"/>
        </w:trPr>
        <w:tc>
          <w:tcPr>
            <w:tcW w:w="1030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E2AAF0E" w14:textId="77777777" w:rsidR="003D5A5B" w:rsidRPr="00637654" w:rsidRDefault="003D5A5B" w:rsidP="003D5A5B">
            <w:pPr>
              <w:spacing w:after="0" w:line="240" w:lineRule="auto"/>
              <w:jc w:val="center"/>
              <w:rPr>
                <w:rFonts w:asciiTheme="majorHAnsi" w:eastAsia="Times New Roman" w:hAnsiTheme="majorHAnsi" w:cs="Calibri"/>
                <w:b/>
                <w:bCs/>
                <w:color w:val="000000"/>
                <w:szCs w:val="20"/>
                <w:lang w:val="es-CO" w:eastAsia="es-CO"/>
              </w:rPr>
            </w:pPr>
            <w:r w:rsidRPr="00637654">
              <w:rPr>
                <w:rFonts w:asciiTheme="majorHAnsi" w:eastAsia="Times New Roman" w:hAnsiTheme="majorHAnsi" w:cs="Calibri"/>
                <w:b/>
                <w:bCs/>
                <w:color w:val="000000"/>
                <w:szCs w:val="20"/>
                <w:lang w:val="es-CO" w:eastAsia="es-CO"/>
              </w:rPr>
              <w:t>Honduras</w:t>
            </w:r>
          </w:p>
        </w:tc>
      </w:tr>
      <w:tr w:rsidR="003D5A5B" w:rsidRPr="005238B4" w14:paraId="0D6D93C2" w14:textId="77777777" w:rsidTr="003D5A5B">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6138263"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Cortes</w:t>
            </w:r>
          </w:p>
        </w:tc>
        <w:tc>
          <w:tcPr>
            <w:tcW w:w="8200" w:type="dxa"/>
            <w:tcBorders>
              <w:top w:val="nil"/>
              <w:left w:val="nil"/>
              <w:bottom w:val="single" w:sz="4" w:space="0" w:color="auto"/>
              <w:right w:val="single" w:sz="4" w:space="0" w:color="auto"/>
            </w:tcBorders>
            <w:shd w:val="clear" w:color="auto" w:fill="auto"/>
            <w:vAlign w:val="center"/>
            <w:hideMark/>
          </w:tcPr>
          <w:p w14:paraId="457DFD5C"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 xml:space="preserve">San Pedro Sula, Villanueva, </w:t>
            </w:r>
            <w:proofErr w:type="spellStart"/>
            <w:r w:rsidRPr="00637654">
              <w:rPr>
                <w:rFonts w:asciiTheme="majorHAnsi" w:eastAsia="Times New Roman" w:hAnsiTheme="majorHAnsi" w:cs="Calibri"/>
                <w:color w:val="000000"/>
                <w:szCs w:val="20"/>
                <w:lang w:val="es-CO" w:eastAsia="es-CO"/>
              </w:rPr>
              <w:t>Pto</w:t>
            </w:r>
            <w:proofErr w:type="spellEnd"/>
            <w:r w:rsidRPr="00637654">
              <w:rPr>
                <w:rFonts w:asciiTheme="majorHAnsi" w:eastAsia="Times New Roman" w:hAnsiTheme="majorHAnsi" w:cs="Calibri"/>
                <w:color w:val="000000"/>
                <w:szCs w:val="20"/>
                <w:lang w:val="es-CO" w:eastAsia="es-CO"/>
              </w:rPr>
              <w:t>, Cortes, La Lima, San Manuel</w:t>
            </w:r>
          </w:p>
        </w:tc>
      </w:tr>
      <w:tr w:rsidR="003D5A5B" w:rsidRPr="00637654" w14:paraId="37EDA530" w14:textId="77777777" w:rsidTr="003D5A5B">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3FCA2B14"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Francisco Morazán</w:t>
            </w:r>
          </w:p>
        </w:tc>
        <w:tc>
          <w:tcPr>
            <w:tcW w:w="8200" w:type="dxa"/>
            <w:tcBorders>
              <w:top w:val="nil"/>
              <w:left w:val="nil"/>
              <w:bottom w:val="single" w:sz="4" w:space="0" w:color="auto"/>
              <w:right w:val="single" w:sz="4" w:space="0" w:color="auto"/>
            </w:tcBorders>
            <w:shd w:val="clear" w:color="auto" w:fill="auto"/>
            <w:vAlign w:val="center"/>
            <w:hideMark/>
          </w:tcPr>
          <w:p w14:paraId="49E3818C"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Tegucigalpa</w:t>
            </w:r>
          </w:p>
        </w:tc>
      </w:tr>
      <w:tr w:rsidR="003D5A5B" w:rsidRPr="00637654" w14:paraId="54663A3C" w14:textId="77777777" w:rsidTr="003D5A5B">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32E6E74C"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Choluteca</w:t>
            </w:r>
          </w:p>
        </w:tc>
        <w:tc>
          <w:tcPr>
            <w:tcW w:w="8200" w:type="dxa"/>
            <w:tcBorders>
              <w:top w:val="nil"/>
              <w:left w:val="nil"/>
              <w:bottom w:val="single" w:sz="4" w:space="0" w:color="auto"/>
              <w:right w:val="single" w:sz="4" w:space="0" w:color="auto"/>
            </w:tcBorders>
            <w:shd w:val="clear" w:color="auto" w:fill="auto"/>
            <w:vAlign w:val="center"/>
            <w:hideMark/>
          </w:tcPr>
          <w:p w14:paraId="5F4425AD"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Choluteca</w:t>
            </w:r>
          </w:p>
        </w:tc>
      </w:tr>
      <w:tr w:rsidR="003D5A5B" w:rsidRPr="00637654" w14:paraId="6DE07901" w14:textId="77777777" w:rsidTr="003D5A5B">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0D4E836"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Ocotepeque</w:t>
            </w:r>
          </w:p>
        </w:tc>
        <w:tc>
          <w:tcPr>
            <w:tcW w:w="8200" w:type="dxa"/>
            <w:tcBorders>
              <w:top w:val="nil"/>
              <w:left w:val="nil"/>
              <w:bottom w:val="single" w:sz="4" w:space="0" w:color="auto"/>
              <w:right w:val="single" w:sz="4" w:space="0" w:color="auto"/>
            </w:tcBorders>
            <w:shd w:val="clear" w:color="auto" w:fill="auto"/>
            <w:vAlign w:val="center"/>
            <w:hideMark/>
          </w:tcPr>
          <w:p w14:paraId="32DD4658"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Ocotepeque</w:t>
            </w:r>
          </w:p>
        </w:tc>
      </w:tr>
      <w:tr w:rsidR="003D5A5B" w:rsidRPr="00637654" w14:paraId="01910DA2" w14:textId="77777777" w:rsidTr="003D5A5B">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578F0FCD"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Olancho</w:t>
            </w:r>
          </w:p>
        </w:tc>
        <w:tc>
          <w:tcPr>
            <w:tcW w:w="8200" w:type="dxa"/>
            <w:tcBorders>
              <w:top w:val="nil"/>
              <w:left w:val="nil"/>
              <w:bottom w:val="single" w:sz="4" w:space="0" w:color="auto"/>
              <w:right w:val="single" w:sz="4" w:space="0" w:color="auto"/>
            </w:tcBorders>
            <w:shd w:val="clear" w:color="auto" w:fill="auto"/>
            <w:vAlign w:val="center"/>
            <w:hideMark/>
          </w:tcPr>
          <w:p w14:paraId="265E0FCE"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proofErr w:type="spellStart"/>
            <w:r w:rsidRPr="00637654">
              <w:rPr>
                <w:rFonts w:asciiTheme="majorHAnsi" w:eastAsia="Times New Roman" w:hAnsiTheme="majorHAnsi" w:cs="Calibri"/>
                <w:color w:val="000000"/>
                <w:szCs w:val="20"/>
                <w:lang w:val="es-CO" w:eastAsia="es-CO"/>
              </w:rPr>
              <w:t>Catacamas</w:t>
            </w:r>
            <w:proofErr w:type="spellEnd"/>
            <w:r w:rsidRPr="00637654">
              <w:rPr>
                <w:rFonts w:asciiTheme="majorHAnsi" w:eastAsia="Times New Roman" w:hAnsiTheme="majorHAnsi" w:cs="Calibri"/>
                <w:color w:val="000000"/>
                <w:szCs w:val="20"/>
                <w:lang w:val="es-CO" w:eastAsia="es-CO"/>
              </w:rPr>
              <w:t>, Juticalpa</w:t>
            </w:r>
          </w:p>
        </w:tc>
      </w:tr>
      <w:tr w:rsidR="003D5A5B" w:rsidRPr="00637654" w14:paraId="392FA82C" w14:textId="77777777" w:rsidTr="003D5A5B">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34C4B161"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Yoro</w:t>
            </w:r>
          </w:p>
        </w:tc>
        <w:tc>
          <w:tcPr>
            <w:tcW w:w="8200" w:type="dxa"/>
            <w:tcBorders>
              <w:top w:val="nil"/>
              <w:left w:val="nil"/>
              <w:bottom w:val="single" w:sz="4" w:space="0" w:color="auto"/>
              <w:right w:val="single" w:sz="4" w:space="0" w:color="auto"/>
            </w:tcBorders>
            <w:shd w:val="clear" w:color="auto" w:fill="auto"/>
            <w:vAlign w:val="center"/>
            <w:hideMark/>
          </w:tcPr>
          <w:p w14:paraId="78D5B28C"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Yoro, Progreso</w:t>
            </w:r>
          </w:p>
        </w:tc>
      </w:tr>
      <w:tr w:rsidR="003D5A5B" w:rsidRPr="00637654" w14:paraId="67889450" w14:textId="77777777" w:rsidTr="003D5A5B">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453733A"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 xml:space="preserve">Santa </w:t>
            </w:r>
            <w:proofErr w:type="spellStart"/>
            <w:r w:rsidRPr="00637654">
              <w:rPr>
                <w:rFonts w:asciiTheme="majorHAnsi" w:eastAsia="Times New Roman" w:hAnsiTheme="majorHAnsi" w:cs="Calibri"/>
                <w:color w:val="000000"/>
                <w:szCs w:val="20"/>
                <w:lang w:val="es-CO" w:eastAsia="es-CO"/>
              </w:rPr>
              <w:t>Barbara</w:t>
            </w:r>
            <w:proofErr w:type="spellEnd"/>
            <w:r w:rsidRPr="00637654">
              <w:rPr>
                <w:rFonts w:asciiTheme="majorHAnsi" w:eastAsia="Times New Roman" w:hAnsiTheme="majorHAnsi" w:cs="Calibri"/>
                <w:color w:val="000000"/>
                <w:szCs w:val="20"/>
                <w:lang w:val="es-CO" w:eastAsia="es-CO"/>
              </w:rPr>
              <w:t xml:space="preserve"> </w:t>
            </w:r>
          </w:p>
        </w:tc>
        <w:tc>
          <w:tcPr>
            <w:tcW w:w="8200" w:type="dxa"/>
            <w:tcBorders>
              <w:top w:val="nil"/>
              <w:left w:val="nil"/>
              <w:bottom w:val="single" w:sz="4" w:space="0" w:color="auto"/>
              <w:right w:val="single" w:sz="4" w:space="0" w:color="auto"/>
            </w:tcBorders>
            <w:shd w:val="clear" w:color="auto" w:fill="auto"/>
            <w:vAlign w:val="center"/>
            <w:hideMark/>
          </w:tcPr>
          <w:p w14:paraId="407870B5"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 xml:space="preserve">Santa </w:t>
            </w:r>
            <w:proofErr w:type="spellStart"/>
            <w:r w:rsidRPr="00637654">
              <w:rPr>
                <w:rFonts w:asciiTheme="majorHAnsi" w:eastAsia="Times New Roman" w:hAnsiTheme="majorHAnsi" w:cs="Calibri"/>
                <w:color w:val="000000"/>
                <w:szCs w:val="20"/>
                <w:lang w:val="es-CO" w:eastAsia="es-CO"/>
              </w:rPr>
              <w:t>Barbara</w:t>
            </w:r>
            <w:proofErr w:type="spellEnd"/>
          </w:p>
        </w:tc>
      </w:tr>
      <w:tr w:rsidR="003D5A5B" w:rsidRPr="00637654" w14:paraId="5FF6520E" w14:textId="77777777" w:rsidTr="003D5A5B">
        <w:trPr>
          <w:trHeight w:val="300"/>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7DAEA29E"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r w:rsidRPr="00637654">
              <w:rPr>
                <w:rFonts w:asciiTheme="majorHAnsi" w:eastAsia="Times New Roman" w:hAnsiTheme="majorHAnsi" w:cs="Calibri"/>
                <w:color w:val="000000"/>
                <w:szCs w:val="20"/>
                <w:lang w:val="es-CO" w:eastAsia="es-CO"/>
              </w:rPr>
              <w:t>La Paz</w:t>
            </w:r>
          </w:p>
        </w:tc>
        <w:tc>
          <w:tcPr>
            <w:tcW w:w="8200" w:type="dxa"/>
            <w:tcBorders>
              <w:top w:val="nil"/>
              <w:left w:val="nil"/>
              <w:bottom w:val="single" w:sz="4" w:space="0" w:color="auto"/>
              <w:right w:val="single" w:sz="4" w:space="0" w:color="auto"/>
            </w:tcBorders>
            <w:shd w:val="clear" w:color="auto" w:fill="auto"/>
            <w:vAlign w:val="center"/>
            <w:hideMark/>
          </w:tcPr>
          <w:p w14:paraId="2FA17445" w14:textId="77777777" w:rsidR="003D5A5B" w:rsidRPr="00637654" w:rsidRDefault="003D5A5B" w:rsidP="003D5A5B">
            <w:pPr>
              <w:spacing w:after="0" w:line="240" w:lineRule="auto"/>
              <w:jc w:val="both"/>
              <w:rPr>
                <w:rFonts w:asciiTheme="majorHAnsi" w:eastAsia="Times New Roman" w:hAnsiTheme="majorHAnsi" w:cs="Calibri"/>
                <w:color w:val="000000"/>
                <w:szCs w:val="20"/>
                <w:lang w:val="es-CO" w:eastAsia="es-CO"/>
              </w:rPr>
            </w:pPr>
            <w:proofErr w:type="spellStart"/>
            <w:r w:rsidRPr="00637654">
              <w:rPr>
                <w:rFonts w:asciiTheme="majorHAnsi" w:eastAsia="Times New Roman" w:hAnsiTheme="majorHAnsi" w:cs="Calibri"/>
                <w:color w:val="000000"/>
                <w:szCs w:val="20"/>
                <w:lang w:val="es-CO" w:eastAsia="es-CO"/>
              </w:rPr>
              <w:t>Marcala</w:t>
            </w:r>
            <w:proofErr w:type="spellEnd"/>
          </w:p>
        </w:tc>
      </w:tr>
      <w:tr w:rsidR="003D5A5B" w:rsidRPr="00637654" w14:paraId="0D90C730" w14:textId="77777777" w:rsidTr="003D5A5B">
        <w:trPr>
          <w:trHeight w:val="300"/>
        </w:trPr>
        <w:tc>
          <w:tcPr>
            <w:tcW w:w="1030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7B6DEDF" w14:textId="77777777" w:rsidR="003D5A5B" w:rsidRPr="00637654" w:rsidRDefault="003D5A5B" w:rsidP="003D5A5B">
            <w:pPr>
              <w:spacing w:after="0" w:line="240" w:lineRule="auto"/>
              <w:jc w:val="center"/>
              <w:rPr>
                <w:rFonts w:asciiTheme="majorHAnsi" w:eastAsia="Times New Roman" w:hAnsiTheme="majorHAnsi" w:cs="Calibri"/>
                <w:b/>
                <w:bCs/>
                <w:color w:val="000000"/>
                <w:szCs w:val="20"/>
                <w:lang w:val="es-CO" w:eastAsia="es-CO"/>
              </w:rPr>
            </w:pPr>
            <w:r w:rsidRPr="00637654">
              <w:rPr>
                <w:rFonts w:asciiTheme="majorHAnsi" w:eastAsia="Times New Roman" w:hAnsiTheme="majorHAnsi" w:cs="Calibri"/>
                <w:b/>
                <w:bCs/>
                <w:color w:val="000000"/>
                <w:szCs w:val="20"/>
                <w:lang w:val="es-CO" w:eastAsia="es-CO"/>
              </w:rPr>
              <w:t>El Salvador</w:t>
            </w:r>
          </w:p>
        </w:tc>
      </w:tr>
      <w:tr w:rsidR="001A75B7" w:rsidRPr="005238B4" w14:paraId="04F51007" w14:textId="77777777" w:rsidTr="001A75B7">
        <w:trPr>
          <w:trHeight w:val="29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E0DB5" w14:textId="77777777" w:rsidR="001A75B7" w:rsidRPr="00637654" w:rsidRDefault="001A75B7">
            <w:pPr>
              <w:rPr>
                <w:rFonts w:asciiTheme="majorHAnsi" w:hAnsiTheme="majorHAnsi" w:cs="Calibri"/>
                <w:color w:val="000000"/>
                <w:szCs w:val="20"/>
                <w:lang w:val="es-CO"/>
              </w:rPr>
            </w:pPr>
            <w:r w:rsidRPr="00637654">
              <w:rPr>
                <w:rFonts w:asciiTheme="majorHAnsi" w:hAnsiTheme="majorHAnsi" w:cs="Calibri"/>
                <w:color w:val="000000"/>
                <w:szCs w:val="20"/>
              </w:rPr>
              <w:t>San Salvador</w:t>
            </w:r>
          </w:p>
        </w:tc>
        <w:tc>
          <w:tcPr>
            <w:tcW w:w="8200" w:type="dxa"/>
            <w:tcBorders>
              <w:top w:val="single" w:sz="4" w:space="0" w:color="auto"/>
              <w:left w:val="nil"/>
              <w:bottom w:val="single" w:sz="4" w:space="0" w:color="auto"/>
              <w:right w:val="single" w:sz="4" w:space="0" w:color="auto"/>
            </w:tcBorders>
            <w:shd w:val="clear" w:color="auto" w:fill="auto"/>
            <w:vAlign w:val="bottom"/>
            <w:hideMark/>
          </w:tcPr>
          <w:p w14:paraId="4E509871" w14:textId="77777777" w:rsidR="001A75B7" w:rsidRPr="00637654" w:rsidRDefault="001A75B7">
            <w:pPr>
              <w:rPr>
                <w:rFonts w:asciiTheme="majorHAnsi" w:hAnsiTheme="majorHAnsi" w:cs="Calibri"/>
                <w:color w:val="000000"/>
                <w:szCs w:val="20"/>
                <w:lang w:val="es-CO"/>
              </w:rPr>
            </w:pPr>
            <w:r w:rsidRPr="00637654">
              <w:rPr>
                <w:rFonts w:asciiTheme="majorHAnsi" w:hAnsiTheme="majorHAnsi" w:cs="Calibri"/>
                <w:color w:val="000000"/>
                <w:szCs w:val="20"/>
                <w:lang w:val="es-CO"/>
              </w:rPr>
              <w:t xml:space="preserve">Mejicanos, Ciudad Delgado, </w:t>
            </w:r>
            <w:proofErr w:type="spellStart"/>
            <w:r w:rsidRPr="00637654">
              <w:rPr>
                <w:rFonts w:asciiTheme="majorHAnsi" w:hAnsiTheme="majorHAnsi" w:cs="Calibri"/>
                <w:color w:val="000000"/>
                <w:szCs w:val="20"/>
                <w:lang w:val="es-CO"/>
              </w:rPr>
              <w:t>Ayutuxtepeque</w:t>
            </w:r>
            <w:proofErr w:type="spellEnd"/>
            <w:r w:rsidRPr="00637654">
              <w:rPr>
                <w:rFonts w:asciiTheme="majorHAnsi" w:hAnsiTheme="majorHAnsi" w:cs="Calibri"/>
                <w:color w:val="000000"/>
                <w:szCs w:val="20"/>
                <w:lang w:val="es-CO"/>
              </w:rPr>
              <w:t xml:space="preserve">, El </w:t>
            </w:r>
            <w:proofErr w:type="spellStart"/>
            <w:r w:rsidRPr="00637654">
              <w:rPr>
                <w:rFonts w:asciiTheme="majorHAnsi" w:hAnsiTheme="majorHAnsi" w:cs="Calibri"/>
                <w:color w:val="000000"/>
                <w:szCs w:val="20"/>
                <w:lang w:val="es-CO"/>
              </w:rPr>
              <w:t>Paismal</w:t>
            </w:r>
            <w:proofErr w:type="spellEnd"/>
            <w:r w:rsidRPr="00637654">
              <w:rPr>
                <w:rFonts w:asciiTheme="majorHAnsi" w:hAnsiTheme="majorHAnsi" w:cs="Calibri"/>
                <w:color w:val="000000"/>
                <w:szCs w:val="20"/>
                <w:lang w:val="es-CO"/>
              </w:rPr>
              <w:t>, San Martin Apopa y San Marcos</w:t>
            </w:r>
          </w:p>
        </w:tc>
      </w:tr>
      <w:tr w:rsidR="001A75B7" w:rsidRPr="00637654" w14:paraId="5DCBA903"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874A260"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Santa Ana</w:t>
            </w:r>
          </w:p>
        </w:tc>
        <w:tc>
          <w:tcPr>
            <w:tcW w:w="8200" w:type="dxa"/>
            <w:tcBorders>
              <w:top w:val="nil"/>
              <w:left w:val="nil"/>
              <w:bottom w:val="single" w:sz="4" w:space="0" w:color="auto"/>
              <w:right w:val="single" w:sz="4" w:space="0" w:color="auto"/>
            </w:tcBorders>
            <w:shd w:val="clear" w:color="auto" w:fill="auto"/>
            <w:vAlign w:val="bottom"/>
            <w:hideMark/>
          </w:tcPr>
          <w:p w14:paraId="3D8621CE" w14:textId="77777777" w:rsidR="001A75B7" w:rsidRPr="00637654" w:rsidRDefault="001A75B7">
            <w:pPr>
              <w:rPr>
                <w:rFonts w:asciiTheme="majorHAnsi" w:hAnsiTheme="majorHAnsi" w:cs="Calibri"/>
                <w:color w:val="000000"/>
                <w:szCs w:val="20"/>
              </w:rPr>
            </w:pPr>
            <w:proofErr w:type="spellStart"/>
            <w:r w:rsidRPr="00637654">
              <w:rPr>
                <w:rFonts w:asciiTheme="majorHAnsi" w:hAnsiTheme="majorHAnsi" w:cs="Calibri"/>
                <w:color w:val="000000"/>
                <w:szCs w:val="20"/>
              </w:rPr>
              <w:t>Texistepeque</w:t>
            </w:r>
            <w:proofErr w:type="spellEnd"/>
            <w:r w:rsidRPr="00637654">
              <w:rPr>
                <w:rFonts w:asciiTheme="majorHAnsi" w:hAnsiTheme="majorHAnsi" w:cs="Calibri"/>
                <w:color w:val="000000"/>
                <w:szCs w:val="20"/>
              </w:rPr>
              <w:t xml:space="preserve">, Santa Ana, </w:t>
            </w:r>
            <w:proofErr w:type="spellStart"/>
            <w:r w:rsidRPr="00637654">
              <w:rPr>
                <w:rFonts w:asciiTheme="majorHAnsi" w:hAnsiTheme="majorHAnsi" w:cs="Calibri"/>
                <w:color w:val="000000"/>
                <w:szCs w:val="20"/>
              </w:rPr>
              <w:t>Metapán</w:t>
            </w:r>
            <w:proofErr w:type="spellEnd"/>
          </w:p>
        </w:tc>
      </w:tr>
      <w:tr w:rsidR="001A75B7" w:rsidRPr="00637654" w14:paraId="7D4CFDB5"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91FB560"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Usulután</w:t>
            </w:r>
          </w:p>
        </w:tc>
        <w:tc>
          <w:tcPr>
            <w:tcW w:w="8200" w:type="dxa"/>
            <w:tcBorders>
              <w:top w:val="nil"/>
              <w:left w:val="nil"/>
              <w:bottom w:val="single" w:sz="4" w:space="0" w:color="auto"/>
              <w:right w:val="single" w:sz="4" w:space="0" w:color="auto"/>
            </w:tcBorders>
            <w:shd w:val="clear" w:color="auto" w:fill="auto"/>
            <w:vAlign w:val="bottom"/>
            <w:hideMark/>
          </w:tcPr>
          <w:p w14:paraId="007E0330"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 xml:space="preserve">Puerto del </w:t>
            </w:r>
            <w:proofErr w:type="spellStart"/>
            <w:r w:rsidRPr="00637654">
              <w:rPr>
                <w:rFonts w:asciiTheme="majorHAnsi" w:hAnsiTheme="majorHAnsi" w:cs="Calibri"/>
                <w:color w:val="000000"/>
                <w:szCs w:val="20"/>
              </w:rPr>
              <w:t>Triunfo</w:t>
            </w:r>
            <w:proofErr w:type="spellEnd"/>
            <w:r w:rsidRPr="00637654">
              <w:rPr>
                <w:rFonts w:asciiTheme="majorHAnsi" w:hAnsiTheme="majorHAnsi" w:cs="Calibri"/>
                <w:color w:val="000000"/>
                <w:szCs w:val="20"/>
              </w:rPr>
              <w:t xml:space="preserve">, </w:t>
            </w:r>
            <w:proofErr w:type="spellStart"/>
            <w:r w:rsidRPr="00637654">
              <w:rPr>
                <w:rFonts w:asciiTheme="majorHAnsi" w:hAnsiTheme="majorHAnsi" w:cs="Calibri"/>
                <w:color w:val="000000"/>
                <w:szCs w:val="20"/>
              </w:rPr>
              <w:t>Jiquilisco</w:t>
            </w:r>
            <w:proofErr w:type="spellEnd"/>
          </w:p>
        </w:tc>
      </w:tr>
      <w:tr w:rsidR="001A75B7" w:rsidRPr="00637654" w14:paraId="583D281F"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DAE0E95"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San Miguel</w:t>
            </w:r>
          </w:p>
        </w:tc>
        <w:tc>
          <w:tcPr>
            <w:tcW w:w="8200" w:type="dxa"/>
            <w:tcBorders>
              <w:top w:val="nil"/>
              <w:left w:val="nil"/>
              <w:bottom w:val="single" w:sz="4" w:space="0" w:color="auto"/>
              <w:right w:val="single" w:sz="4" w:space="0" w:color="auto"/>
            </w:tcBorders>
            <w:shd w:val="clear" w:color="auto" w:fill="auto"/>
            <w:vAlign w:val="bottom"/>
            <w:hideMark/>
          </w:tcPr>
          <w:p w14:paraId="69721283"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 xml:space="preserve">San Miguel, </w:t>
            </w:r>
            <w:proofErr w:type="spellStart"/>
            <w:r w:rsidRPr="00637654">
              <w:rPr>
                <w:rFonts w:asciiTheme="majorHAnsi" w:hAnsiTheme="majorHAnsi" w:cs="Calibri"/>
                <w:color w:val="000000"/>
                <w:szCs w:val="20"/>
              </w:rPr>
              <w:t>Chapeltique</w:t>
            </w:r>
            <w:proofErr w:type="spellEnd"/>
            <w:r w:rsidRPr="00637654">
              <w:rPr>
                <w:rFonts w:asciiTheme="majorHAnsi" w:hAnsiTheme="majorHAnsi" w:cs="Calibri"/>
                <w:color w:val="000000"/>
                <w:szCs w:val="20"/>
              </w:rPr>
              <w:t xml:space="preserve">, </w:t>
            </w:r>
            <w:proofErr w:type="spellStart"/>
            <w:r w:rsidRPr="00637654">
              <w:rPr>
                <w:rFonts w:asciiTheme="majorHAnsi" w:hAnsiTheme="majorHAnsi" w:cs="Calibri"/>
                <w:color w:val="000000"/>
                <w:szCs w:val="20"/>
              </w:rPr>
              <w:t>Jucuarán</w:t>
            </w:r>
            <w:proofErr w:type="spellEnd"/>
          </w:p>
        </w:tc>
      </w:tr>
      <w:tr w:rsidR="001A75B7" w:rsidRPr="005238B4" w14:paraId="544B54A1"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D3902C1"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La Libertad</w:t>
            </w:r>
          </w:p>
        </w:tc>
        <w:tc>
          <w:tcPr>
            <w:tcW w:w="8200" w:type="dxa"/>
            <w:tcBorders>
              <w:top w:val="nil"/>
              <w:left w:val="nil"/>
              <w:bottom w:val="single" w:sz="4" w:space="0" w:color="auto"/>
              <w:right w:val="single" w:sz="4" w:space="0" w:color="auto"/>
            </w:tcBorders>
            <w:shd w:val="clear" w:color="auto" w:fill="auto"/>
            <w:vAlign w:val="bottom"/>
            <w:hideMark/>
          </w:tcPr>
          <w:p w14:paraId="4F2B899E" w14:textId="77777777" w:rsidR="001A75B7" w:rsidRPr="00637654" w:rsidRDefault="001A75B7">
            <w:pPr>
              <w:rPr>
                <w:rFonts w:asciiTheme="majorHAnsi" w:hAnsiTheme="majorHAnsi" w:cs="Calibri"/>
                <w:color w:val="000000"/>
                <w:szCs w:val="20"/>
                <w:lang w:val="es-CO"/>
              </w:rPr>
            </w:pPr>
            <w:r w:rsidRPr="00637654">
              <w:rPr>
                <w:rFonts w:asciiTheme="majorHAnsi" w:hAnsiTheme="majorHAnsi" w:cs="Calibri"/>
                <w:color w:val="000000"/>
                <w:szCs w:val="20"/>
                <w:lang w:val="es-CO"/>
              </w:rPr>
              <w:t>Antiguo Cuscatlán, Santa Tecla, Ciudad Arce y Colón</w:t>
            </w:r>
          </w:p>
        </w:tc>
      </w:tr>
      <w:tr w:rsidR="001A75B7" w:rsidRPr="00637654" w14:paraId="72DF7780"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8FA8358"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Sonsonate</w:t>
            </w:r>
          </w:p>
        </w:tc>
        <w:tc>
          <w:tcPr>
            <w:tcW w:w="8200" w:type="dxa"/>
            <w:tcBorders>
              <w:top w:val="nil"/>
              <w:left w:val="nil"/>
              <w:bottom w:val="single" w:sz="4" w:space="0" w:color="auto"/>
              <w:right w:val="single" w:sz="4" w:space="0" w:color="auto"/>
            </w:tcBorders>
            <w:shd w:val="clear" w:color="auto" w:fill="auto"/>
            <w:vAlign w:val="bottom"/>
            <w:hideMark/>
          </w:tcPr>
          <w:p w14:paraId="6D8DC585" w14:textId="77777777" w:rsidR="001A75B7" w:rsidRPr="00637654" w:rsidRDefault="001A75B7">
            <w:pPr>
              <w:rPr>
                <w:rFonts w:asciiTheme="majorHAnsi" w:hAnsiTheme="majorHAnsi" w:cs="Calibri"/>
                <w:color w:val="000000"/>
                <w:szCs w:val="20"/>
              </w:rPr>
            </w:pPr>
            <w:proofErr w:type="spellStart"/>
            <w:r w:rsidRPr="00637654">
              <w:rPr>
                <w:rFonts w:asciiTheme="majorHAnsi" w:hAnsiTheme="majorHAnsi" w:cs="Calibri"/>
                <w:color w:val="000000"/>
                <w:szCs w:val="20"/>
              </w:rPr>
              <w:t>Sonzacate</w:t>
            </w:r>
            <w:proofErr w:type="spellEnd"/>
            <w:r w:rsidRPr="00637654">
              <w:rPr>
                <w:rFonts w:asciiTheme="majorHAnsi" w:hAnsiTheme="majorHAnsi" w:cs="Calibri"/>
                <w:color w:val="000000"/>
                <w:szCs w:val="20"/>
              </w:rPr>
              <w:t>, Acajutla y Sonsonate</w:t>
            </w:r>
          </w:p>
        </w:tc>
      </w:tr>
      <w:tr w:rsidR="001A75B7" w:rsidRPr="005238B4" w14:paraId="25E6FB60"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1F850D5" w14:textId="77777777" w:rsidR="001A75B7" w:rsidRPr="00637654" w:rsidRDefault="001A75B7">
            <w:pPr>
              <w:rPr>
                <w:rFonts w:asciiTheme="majorHAnsi" w:hAnsiTheme="majorHAnsi" w:cs="Calibri"/>
                <w:color w:val="000000"/>
                <w:szCs w:val="20"/>
              </w:rPr>
            </w:pPr>
            <w:proofErr w:type="spellStart"/>
            <w:r w:rsidRPr="00637654">
              <w:rPr>
                <w:rFonts w:asciiTheme="majorHAnsi" w:hAnsiTheme="majorHAnsi" w:cs="Calibri"/>
                <w:color w:val="000000"/>
                <w:szCs w:val="20"/>
              </w:rPr>
              <w:t>Cuscatlan</w:t>
            </w:r>
            <w:proofErr w:type="spellEnd"/>
          </w:p>
        </w:tc>
        <w:tc>
          <w:tcPr>
            <w:tcW w:w="8200" w:type="dxa"/>
            <w:tcBorders>
              <w:top w:val="nil"/>
              <w:left w:val="nil"/>
              <w:bottom w:val="single" w:sz="4" w:space="0" w:color="auto"/>
              <w:right w:val="single" w:sz="4" w:space="0" w:color="auto"/>
            </w:tcBorders>
            <w:shd w:val="clear" w:color="auto" w:fill="auto"/>
            <w:vAlign w:val="bottom"/>
            <w:hideMark/>
          </w:tcPr>
          <w:p w14:paraId="2E419B13" w14:textId="77777777" w:rsidR="001A75B7" w:rsidRPr="00637654" w:rsidRDefault="001A75B7">
            <w:pPr>
              <w:rPr>
                <w:rFonts w:asciiTheme="majorHAnsi" w:hAnsiTheme="majorHAnsi" w:cs="Calibri"/>
                <w:color w:val="000000"/>
                <w:szCs w:val="20"/>
                <w:lang w:val="es-CO"/>
              </w:rPr>
            </w:pPr>
            <w:r w:rsidRPr="00637654">
              <w:rPr>
                <w:rFonts w:asciiTheme="majorHAnsi" w:hAnsiTheme="majorHAnsi" w:cs="Calibri"/>
                <w:color w:val="000000"/>
                <w:szCs w:val="20"/>
                <w:lang w:val="es-CO"/>
              </w:rPr>
              <w:t xml:space="preserve">Cojutepeque, San Pedro </w:t>
            </w:r>
            <w:proofErr w:type="spellStart"/>
            <w:r w:rsidRPr="00637654">
              <w:rPr>
                <w:rFonts w:asciiTheme="majorHAnsi" w:hAnsiTheme="majorHAnsi" w:cs="Calibri"/>
                <w:color w:val="000000"/>
                <w:szCs w:val="20"/>
                <w:lang w:val="es-CO"/>
              </w:rPr>
              <w:t>Perulapán</w:t>
            </w:r>
            <w:proofErr w:type="spellEnd"/>
            <w:r w:rsidRPr="00637654">
              <w:rPr>
                <w:rFonts w:asciiTheme="majorHAnsi" w:hAnsiTheme="majorHAnsi" w:cs="Calibri"/>
                <w:color w:val="000000"/>
                <w:szCs w:val="20"/>
                <w:lang w:val="es-CO"/>
              </w:rPr>
              <w:t xml:space="preserve"> y </w:t>
            </w:r>
            <w:proofErr w:type="spellStart"/>
            <w:r w:rsidRPr="00637654">
              <w:rPr>
                <w:rFonts w:asciiTheme="majorHAnsi" w:hAnsiTheme="majorHAnsi" w:cs="Calibri"/>
                <w:color w:val="000000"/>
                <w:szCs w:val="20"/>
                <w:lang w:val="es-CO"/>
              </w:rPr>
              <w:t>Suchitoto</w:t>
            </w:r>
            <w:proofErr w:type="spellEnd"/>
          </w:p>
        </w:tc>
      </w:tr>
      <w:tr w:rsidR="001A75B7" w:rsidRPr="005238B4" w14:paraId="0AC10F83"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94669B1"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La Paz</w:t>
            </w:r>
          </w:p>
        </w:tc>
        <w:tc>
          <w:tcPr>
            <w:tcW w:w="8200" w:type="dxa"/>
            <w:tcBorders>
              <w:top w:val="nil"/>
              <w:left w:val="nil"/>
              <w:bottom w:val="single" w:sz="4" w:space="0" w:color="auto"/>
              <w:right w:val="single" w:sz="4" w:space="0" w:color="auto"/>
            </w:tcBorders>
            <w:shd w:val="clear" w:color="auto" w:fill="auto"/>
            <w:vAlign w:val="bottom"/>
            <w:hideMark/>
          </w:tcPr>
          <w:p w14:paraId="0D5180A6" w14:textId="77777777" w:rsidR="001A75B7" w:rsidRPr="00637654" w:rsidRDefault="001A75B7">
            <w:pPr>
              <w:rPr>
                <w:rFonts w:asciiTheme="majorHAnsi" w:hAnsiTheme="majorHAnsi" w:cs="Calibri"/>
                <w:color w:val="000000"/>
                <w:szCs w:val="20"/>
                <w:lang w:val="es-CO"/>
              </w:rPr>
            </w:pPr>
            <w:r w:rsidRPr="00637654">
              <w:rPr>
                <w:rFonts w:asciiTheme="majorHAnsi" w:hAnsiTheme="majorHAnsi" w:cs="Calibri"/>
                <w:color w:val="000000"/>
                <w:szCs w:val="20"/>
                <w:lang w:val="es-CO"/>
              </w:rPr>
              <w:t xml:space="preserve">San Pedro </w:t>
            </w:r>
            <w:proofErr w:type="spellStart"/>
            <w:r w:rsidRPr="00637654">
              <w:rPr>
                <w:rFonts w:asciiTheme="majorHAnsi" w:hAnsiTheme="majorHAnsi" w:cs="Calibri"/>
                <w:color w:val="000000"/>
                <w:szCs w:val="20"/>
                <w:lang w:val="es-CO"/>
              </w:rPr>
              <w:t>Masahuat</w:t>
            </w:r>
            <w:proofErr w:type="spellEnd"/>
            <w:r w:rsidRPr="00637654">
              <w:rPr>
                <w:rFonts w:asciiTheme="majorHAnsi" w:hAnsiTheme="majorHAnsi" w:cs="Calibri"/>
                <w:color w:val="000000"/>
                <w:szCs w:val="20"/>
                <w:lang w:val="es-CO"/>
              </w:rPr>
              <w:t>, San Luis Talpa, Zacatecoluca, Chalatenango</w:t>
            </w:r>
          </w:p>
        </w:tc>
      </w:tr>
      <w:tr w:rsidR="001A75B7" w:rsidRPr="005238B4" w14:paraId="554102F3"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B7CD8B4"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Ahuachapán</w:t>
            </w:r>
          </w:p>
        </w:tc>
        <w:tc>
          <w:tcPr>
            <w:tcW w:w="8200" w:type="dxa"/>
            <w:tcBorders>
              <w:top w:val="nil"/>
              <w:left w:val="nil"/>
              <w:bottom w:val="single" w:sz="4" w:space="0" w:color="auto"/>
              <w:right w:val="single" w:sz="4" w:space="0" w:color="auto"/>
            </w:tcBorders>
            <w:shd w:val="clear" w:color="auto" w:fill="auto"/>
            <w:vAlign w:val="bottom"/>
            <w:hideMark/>
          </w:tcPr>
          <w:p w14:paraId="6F922922" w14:textId="77777777" w:rsidR="001A75B7" w:rsidRPr="00637654" w:rsidRDefault="001A75B7">
            <w:pPr>
              <w:rPr>
                <w:rFonts w:asciiTheme="majorHAnsi" w:hAnsiTheme="majorHAnsi" w:cs="Calibri"/>
                <w:color w:val="000000"/>
                <w:szCs w:val="20"/>
                <w:lang w:val="es-CO"/>
              </w:rPr>
            </w:pPr>
            <w:proofErr w:type="spellStart"/>
            <w:r w:rsidRPr="00637654">
              <w:rPr>
                <w:rFonts w:asciiTheme="majorHAnsi" w:hAnsiTheme="majorHAnsi" w:cs="Calibri"/>
                <w:color w:val="000000"/>
                <w:szCs w:val="20"/>
                <w:lang w:val="es-CO"/>
              </w:rPr>
              <w:t>Atiquizaya</w:t>
            </w:r>
            <w:proofErr w:type="spellEnd"/>
            <w:r w:rsidRPr="00637654">
              <w:rPr>
                <w:rFonts w:asciiTheme="majorHAnsi" w:hAnsiTheme="majorHAnsi" w:cs="Calibri"/>
                <w:color w:val="000000"/>
                <w:szCs w:val="20"/>
                <w:lang w:val="es-CO"/>
              </w:rPr>
              <w:t>, San Francisco Menéndez y Ahuachapán</w:t>
            </w:r>
          </w:p>
        </w:tc>
      </w:tr>
      <w:tr w:rsidR="001A75B7" w:rsidRPr="005238B4" w14:paraId="465017DD" w14:textId="77777777" w:rsidTr="001A75B7">
        <w:trPr>
          <w:trHeight w:val="29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A1AF906" w14:textId="77777777" w:rsidR="001A75B7" w:rsidRPr="00637654" w:rsidRDefault="001A75B7">
            <w:pPr>
              <w:rPr>
                <w:rFonts w:asciiTheme="majorHAnsi" w:hAnsiTheme="majorHAnsi" w:cs="Calibri"/>
                <w:color w:val="000000"/>
                <w:szCs w:val="20"/>
              </w:rPr>
            </w:pPr>
            <w:r w:rsidRPr="00637654">
              <w:rPr>
                <w:rFonts w:asciiTheme="majorHAnsi" w:hAnsiTheme="majorHAnsi" w:cs="Calibri"/>
                <w:color w:val="000000"/>
                <w:szCs w:val="20"/>
              </w:rPr>
              <w:t>Chalatenango</w:t>
            </w:r>
          </w:p>
        </w:tc>
        <w:tc>
          <w:tcPr>
            <w:tcW w:w="8200" w:type="dxa"/>
            <w:tcBorders>
              <w:top w:val="nil"/>
              <w:left w:val="nil"/>
              <w:bottom w:val="single" w:sz="4" w:space="0" w:color="auto"/>
              <w:right w:val="single" w:sz="4" w:space="0" w:color="auto"/>
            </w:tcBorders>
            <w:shd w:val="clear" w:color="auto" w:fill="auto"/>
            <w:vAlign w:val="bottom"/>
            <w:hideMark/>
          </w:tcPr>
          <w:p w14:paraId="37D01F5E" w14:textId="77777777" w:rsidR="001A75B7" w:rsidRPr="00637654" w:rsidRDefault="001A75B7">
            <w:pPr>
              <w:rPr>
                <w:rFonts w:asciiTheme="majorHAnsi" w:hAnsiTheme="majorHAnsi" w:cs="Calibri"/>
                <w:color w:val="000000"/>
                <w:szCs w:val="20"/>
                <w:lang w:val="es-CO"/>
              </w:rPr>
            </w:pPr>
            <w:r w:rsidRPr="00637654">
              <w:rPr>
                <w:rFonts w:asciiTheme="majorHAnsi" w:hAnsiTheme="majorHAnsi" w:cs="Calibri"/>
                <w:color w:val="000000"/>
                <w:szCs w:val="20"/>
                <w:lang w:val="es-CO"/>
              </w:rPr>
              <w:t xml:space="preserve">Chalatenango, </w:t>
            </w:r>
            <w:proofErr w:type="spellStart"/>
            <w:r w:rsidRPr="00637654">
              <w:rPr>
                <w:rFonts w:asciiTheme="majorHAnsi" w:hAnsiTheme="majorHAnsi" w:cs="Calibri"/>
                <w:color w:val="000000"/>
                <w:szCs w:val="20"/>
                <w:lang w:val="es-CO"/>
              </w:rPr>
              <w:t>Arcatao</w:t>
            </w:r>
            <w:proofErr w:type="spellEnd"/>
            <w:r w:rsidRPr="00637654">
              <w:rPr>
                <w:rFonts w:asciiTheme="majorHAnsi" w:hAnsiTheme="majorHAnsi" w:cs="Calibri"/>
                <w:color w:val="000000"/>
                <w:szCs w:val="20"/>
                <w:lang w:val="es-CO"/>
              </w:rPr>
              <w:t xml:space="preserve"> y Nueva Concepción</w:t>
            </w:r>
          </w:p>
        </w:tc>
      </w:tr>
    </w:tbl>
    <w:p w14:paraId="0656E7DF" w14:textId="77777777" w:rsidR="003D5A5B" w:rsidRPr="00637654" w:rsidRDefault="003D5A5B" w:rsidP="00E84D32">
      <w:pPr>
        <w:spacing w:after="0"/>
        <w:jc w:val="both"/>
        <w:rPr>
          <w:rFonts w:asciiTheme="majorHAnsi" w:hAnsiTheme="majorHAnsi" w:cstheme="minorHAnsi"/>
          <w:bCs/>
          <w:color w:val="auto"/>
          <w:szCs w:val="20"/>
          <w:lang w:val="es-CO"/>
        </w:rPr>
      </w:pPr>
    </w:p>
    <w:p w14:paraId="038C63AD" w14:textId="77777777" w:rsidR="00F458D4" w:rsidRPr="00637654" w:rsidRDefault="00F458D4" w:rsidP="00E84D32">
      <w:pPr>
        <w:spacing w:after="0"/>
        <w:jc w:val="both"/>
        <w:rPr>
          <w:rFonts w:asciiTheme="majorHAnsi" w:hAnsiTheme="majorHAnsi" w:cstheme="minorHAnsi"/>
          <w:bCs/>
          <w:color w:val="auto"/>
          <w:szCs w:val="20"/>
          <w:lang w:val="es-CO"/>
        </w:rPr>
      </w:pPr>
    </w:p>
    <w:p w14:paraId="701F661E" w14:textId="2A6A93EA" w:rsidR="32DE2D0D" w:rsidRPr="00637654" w:rsidRDefault="32DE2D0D" w:rsidP="59BF1498">
      <w:pPr>
        <w:jc w:val="both"/>
        <w:rPr>
          <w:rFonts w:asciiTheme="majorHAnsi" w:hAnsiTheme="majorHAnsi"/>
          <w:szCs w:val="20"/>
        </w:rPr>
      </w:pPr>
      <w:r w:rsidRPr="005238B4">
        <w:rPr>
          <w:rFonts w:asciiTheme="majorHAnsi" w:eastAsia="Franklin Gothic Book" w:hAnsiTheme="majorHAnsi" w:cs="Franklin Gothic Book"/>
          <w:szCs w:val="20"/>
        </w:rPr>
        <w:t xml:space="preserve">The study should be carried out through primary and secondary sources of information obtained through surveys implemented by the consultant and relevant bibliographic reviews. </w:t>
      </w:r>
    </w:p>
    <w:p w14:paraId="6F8CD921" w14:textId="3AE784CE" w:rsidR="32DE2D0D" w:rsidRPr="00637654" w:rsidRDefault="32DE2D0D" w:rsidP="59BF1498">
      <w:pPr>
        <w:jc w:val="both"/>
        <w:rPr>
          <w:rFonts w:asciiTheme="majorHAnsi" w:hAnsiTheme="majorHAnsi"/>
          <w:szCs w:val="20"/>
        </w:rPr>
      </w:pPr>
      <w:r w:rsidRPr="005238B4">
        <w:rPr>
          <w:rFonts w:asciiTheme="majorHAnsi" w:eastAsia="Franklin Gothic Book" w:hAnsiTheme="majorHAnsi" w:cs="Franklin Gothic Book"/>
          <w:szCs w:val="20"/>
        </w:rPr>
        <w:t xml:space="preserve">Data analysis and visualizations. </w:t>
      </w:r>
    </w:p>
    <w:p w14:paraId="760386E0" w14:textId="65554ADF" w:rsidR="00674171" w:rsidRPr="00E2774A" w:rsidRDefault="32DE2D0D" w:rsidP="00E2774A">
      <w:pPr>
        <w:jc w:val="both"/>
        <w:rPr>
          <w:rFonts w:asciiTheme="majorHAnsi" w:hAnsiTheme="majorHAnsi"/>
          <w:szCs w:val="20"/>
        </w:rPr>
      </w:pPr>
      <w:r w:rsidRPr="005238B4">
        <w:rPr>
          <w:rFonts w:asciiTheme="majorHAnsi" w:eastAsia="Franklin Gothic Book" w:hAnsiTheme="majorHAnsi" w:cs="Franklin Gothic Book"/>
          <w:szCs w:val="20"/>
        </w:rPr>
        <w:t>It is recommended that the consultant be able to do data analysis through type tools, SPSS, Microsoft Excel and Arc Map or QGIS. To visualize the study, the use of Power-BI is also suggested.</w:t>
      </w:r>
    </w:p>
    <w:p w14:paraId="14B8C4A0" w14:textId="14264161" w:rsidR="32DE2D0D" w:rsidRDefault="32DE2D0D" w:rsidP="59BF1498">
      <w:pPr>
        <w:spacing w:after="0"/>
        <w:jc w:val="both"/>
        <w:rPr>
          <w:rFonts w:asciiTheme="majorHAnsi" w:hAnsiTheme="majorHAnsi"/>
          <w:b/>
          <w:szCs w:val="20"/>
        </w:rPr>
      </w:pPr>
      <w:r w:rsidRPr="00E2774A">
        <w:rPr>
          <w:rFonts w:asciiTheme="majorHAnsi" w:hAnsiTheme="majorHAnsi"/>
          <w:b/>
          <w:szCs w:val="20"/>
        </w:rPr>
        <w:lastRenderedPageBreak/>
        <w:t xml:space="preserve">¢ COUNTRY-SPECIFIC ADAPTATIONS AND CONSIDERATIONS </w:t>
      </w:r>
    </w:p>
    <w:p w14:paraId="1AA6DD17" w14:textId="77777777" w:rsidR="00E2774A" w:rsidRPr="00E2774A" w:rsidRDefault="00E2774A" w:rsidP="59BF1498">
      <w:pPr>
        <w:spacing w:after="0"/>
        <w:jc w:val="both"/>
        <w:rPr>
          <w:rFonts w:asciiTheme="majorHAnsi" w:hAnsiTheme="majorHAnsi"/>
          <w:b/>
          <w:color w:val="auto"/>
          <w:szCs w:val="20"/>
        </w:rPr>
      </w:pPr>
    </w:p>
    <w:p w14:paraId="00607673" w14:textId="0730627E" w:rsidR="32DE2D0D" w:rsidRPr="00637654" w:rsidRDefault="32DE2D0D" w:rsidP="59BF1498">
      <w:pPr>
        <w:rPr>
          <w:rFonts w:asciiTheme="majorHAnsi" w:hAnsiTheme="majorHAnsi"/>
          <w:szCs w:val="20"/>
        </w:rPr>
      </w:pPr>
      <w:r w:rsidRPr="005238B4">
        <w:rPr>
          <w:rFonts w:asciiTheme="majorHAnsi" w:hAnsiTheme="majorHAnsi"/>
          <w:szCs w:val="20"/>
        </w:rPr>
        <w:t>The study must take into account all the following considerations:</w:t>
      </w:r>
    </w:p>
    <w:p w14:paraId="1E35179E" w14:textId="6BF4E34E" w:rsidR="32DE2D0D" w:rsidRPr="00637654" w:rsidRDefault="32DE2D0D" w:rsidP="00224A87">
      <w:pPr>
        <w:pStyle w:val="Prrafodelista"/>
        <w:numPr>
          <w:ilvl w:val="0"/>
          <w:numId w:val="7"/>
        </w:numPr>
        <w:rPr>
          <w:rFonts w:asciiTheme="majorHAnsi" w:hAnsiTheme="majorHAnsi"/>
          <w:szCs w:val="20"/>
        </w:rPr>
      </w:pPr>
      <w:r w:rsidRPr="005238B4">
        <w:rPr>
          <w:rFonts w:asciiTheme="majorHAnsi" w:hAnsiTheme="majorHAnsi"/>
          <w:szCs w:val="20"/>
        </w:rPr>
        <w:t xml:space="preserve">Vulnerabilities and discrimination. Review of whether the factors </w:t>
      </w:r>
      <w:proofErr w:type="spellStart"/>
      <w:r w:rsidRPr="005238B4">
        <w:rPr>
          <w:rFonts w:asciiTheme="majorHAnsi" w:hAnsiTheme="majorHAnsi"/>
          <w:szCs w:val="20"/>
        </w:rPr>
        <w:t>analyzed</w:t>
      </w:r>
      <w:proofErr w:type="spellEnd"/>
      <w:r w:rsidRPr="005238B4">
        <w:rPr>
          <w:rFonts w:asciiTheme="majorHAnsi" w:hAnsiTheme="majorHAnsi"/>
          <w:szCs w:val="20"/>
        </w:rPr>
        <w:t xml:space="preserve"> in the study affect certain groups differently depending on:</w:t>
      </w:r>
    </w:p>
    <w:p w14:paraId="0C07F310" w14:textId="6626DB65" w:rsidR="32DE2D0D" w:rsidRPr="00637654" w:rsidRDefault="32DE2D0D" w:rsidP="00224A87">
      <w:pPr>
        <w:pStyle w:val="Prrafodelista"/>
        <w:numPr>
          <w:ilvl w:val="0"/>
          <w:numId w:val="4"/>
        </w:numPr>
        <w:rPr>
          <w:rFonts w:asciiTheme="majorHAnsi" w:hAnsiTheme="majorHAnsi"/>
          <w:szCs w:val="20"/>
          <w:lang w:val="es-CO"/>
        </w:rPr>
      </w:pPr>
      <w:r w:rsidRPr="00637654">
        <w:rPr>
          <w:rFonts w:asciiTheme="majorHAnsi" w:hAnsiTheme="majorHAnsi"/>
          <w:szCs w:val="20"/>
          <w:lang w:val="es-CO"/>
        </w:rPr>
        <w:t xml:space="preserve">Your </w:t>
      </w:r>
      <w:proofErr w:type="spellStart"/>
      <w:r w:rsidRPr="00637654">
        <w:rPr>
          <w:rFonts w:asciiTheme="majorHAnsi" w:hAnsiTheme="majorHAnsi"/>
          <w:szCs w:val="20"/>
          <w:lang w:val="es-CO"/>
        </w:rPr>
        <w:t>gender</w:t>
      </w:r>
      <w:proofErr w:type="spellEnd"/>
    </w:p>
    <w:p w14:paraId="4B317DD0" w14:textId="3CBC3C4E" w:rsidR="32DE2D0D" w:rsidRPr="00637654" w:rsidRDefault="32DE2D0D" w:rsidP="00224A87">
      <w:pPr>
        <w:pStyle w:val="Prrafodelista"/>
        <w:numPr>
          <w:ilvl w:val="0"/>
          <w:numId w:val="4"/>
        </w:numPr>
        <w:rPr>
          <w:rFonts w:asciiTheme="majorHAnsi" w:hAnsiTheme="majorHAnsi"/>
          <w:szCs w:val="20"/>
        </w:rPr>
      </w:pPr>
      <w:r w:rsidRPr="00637654">
        <w:rPr>
          <w:rFonts w:asciiTheme="majorHAnsi" w:hAnsiTheme="majorHAnsi"/>
          <w:szCs w:val="20"/>
          <w:lang w:val="es-CO"/>
        </w:rPr>
        <w:t xml:space="preserve">Your </w:t>
      </w:r>
      <w:proofErr w:type="spellStart"/>
      <w:r w:rsidRPr="00637654">
        <w:rPr>
          <w:rFonts w:asciiTheme="majorHAnsi" w:hAnsiTheme="majorHAnsi"/>
          <w:szCs w:val="20"/>
          <w:lang w:val="es-CO"/>
        </w:rPr>
        <w:t>ethnicity</w:t>
      </w:r>
      <w:proofErr w:type="spellEnd"/>
      <w:r w:rsidRPr="00637654">
        <w:rPr>
          <w:rFonts w:asciiTheme="majorHAnsi" w:hAnsiTheme="majorHAnsi"/>
          <w:szCs w:val="20"/>
          <w:lang w:val="es-CO"/>
        </w:rPr>
        <w:t xml:space="preserve">. </w:t>
      </w:r>
    </w:p>
    <w:p w14:paraId="670072DF" w14:textId="200CC842" w:rsidR="32DE2D0D" w:rsidRPr="00637654" w:rsidRDefault="32DE2D0D" w:rsidP="00224A87">
      <w:pPr>
        <w:pStyle w:val="Prrafodelista"/>
        <w:numPr>
          <w:ilvl w:val="0"/>
          <w:numId w:val="4"/>
        </w:numPr>
        <w:rPr>
          <w:rFonts w:asciiTheme="majorHAnsi" w:hAnsiTheme="majorHAnsi"/>
          <w:szCs w:val="20"/>
          <w:lang w:val="es-CO"/>
        </w:rPr>
      </w:pPr>
      <w:proofErr w:type="spellStart"/>
      <w:r w:rsidRPr="00637654">
        <w:rPr>
          <w:rFonts w:asciiTheme="majorHAnsi" w:hAnsiTheme="majorHAnsi"/>
          <w:szCs w:val="20"/>
          <w:lang w:val="es-CO"/>
        </w:rPr>
        <w:t>People</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with</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disabilities</w:t>
      </w:r>
      <w:proofErr w:type="spellEnd"/>
    </w:p>
    <w:p w14:paraId="72FECA8A" w14:textId="53BADF0D" w:rsidR="32DE2D0D" w:rsidRPr="00637654" w:rsidRDefault="32DE2D0D" w:rsidP="00224A87">
      <w:pPr>
        <w:pStyle w:val="Prrafodelista"/>
        <w:numPr>
          <w:ilvl w:val="0"/>
          <w:numId w:val="4"/>
        </w:numPr>
        <w:rPr>
          <w:rFonts w:asciiTheme="majorHAnsi" w:hAnsiTheme="majorHAnsi"/>
          <w:szCs w:val="20"/>
        </w:rPr>
      </w:pPr>
      <w:r w:rsidRPr="00637654">
        <w:rPr>
          <w:rFonts w:asciiTheme="majorHAnsi" w:hAnsiTheme="majorHAnsi"/>
          <w:szCs w:val="20"/>
          <w:lang w:val="es-CO"/>
        </w:rPr>
        <w:t xml:space="preserve">Single </w:t>
      </w:r>
      <w:proofErr w:type="spellStart"/>
      <w:r w:rsidRPr="00637654">
        <w:rPr>
          <w:rFonts w:asciiTheme="majorHAnsi" w:hAnsiTheme="majorHAnsi"/>
          <w:szCs w:val="20"/>
          <w:lang w:val="es-CO"/>
        </w:rPr>
        <w:t>parents</w:t>
      </w:r>
      <w:proofErr w:type="spellEnd"/>
      <w:r w:rsidRPr="00637654">
        <w:rPr>
          <w:rFonts w:asciiTheme="majorHAnsi" w:hAnsiTheme="majorHAnsi"/>
          <w:szCs w:val="20"/>
          <w:lang w:val="es-CO"/>
        </w:rPr>
        <w:t>.</w:t>
      </w:r>
    </w:p>
    <w:p w14:paraId="5A9F9724" w14:textId="4D59E9A7" w:rsidR="32DE2D0D" w:rsidRPr="005238B4" w:rsidRDefault="32DE2D0D" w:rsidP="00224A87">
      <w:pPr>
        <w:pStyle w:val="Prrafodelista"/>
        <w:numPr>
          <w:ilvl w:val="0"/>
          <w:numId w:val="4"/>
        </w:numPr>
        <w:rPr>
          <w:rFonts w:asciiTheme="majorHAnsi" w:hAnsiTheme="majorHAnsi"/>
          <w:szCs w:val="20"/>
        </w:rPr>
      </w:pPr>
      <w:r w:rsidRPr="005238B4">
        <w:rPr>
          <w:rFonts w:asciiTheme="majorHAnsi" w:hAnsiTheme="majorHAnsi"/>
          <w:szCs w:val="20"/>
        </w:rPr>
        <w:t>Survivors of sexual and gender-based violence</w:t>
      </w:r>
    </w:p>
    <w:p w14:paraId="24650D03" w14:textId="3FB52B74" w:rsidR="32DE2D0D" w:rsidRPr="00637654" w:rsidRDefault="32DE2D0D" w:rsidP="00224A87">
      <w:pPr>
        <w:pStyle w:val="Prrafodelista"/>
        <w:numPr>
          <w:ilvl w:val="0"/>
          <w:numId w:val="4"/>
        </w:numPr>
        <w:rPr>
          <w:rFonts w:asciiTheme="majorHAnsi" w:hAnsiTheme="majorHAnsi"/>
          <w:szCs w:val="20"/>
          <w:lang w:val="es-CO"/>
        </w:rPr>
      </w:pPr>
      <w:proofErr w:type="spellStart"/>
      <w:r w:rsidRPr="00637654">
        <w:rPr>
          <w:rFonts w:asciiTheme="majorHAnsi" w:hAnsiTheme="majorHAnsi"/>
          <w:szCs w:val="20"/>
          <w:lang w:val="es-CO"/>
        </w:rPr>
        <w:t>other</w:t>
      </w:r>
      <w:proofErr w:type="spellEnd"/>
    </w:p>
    <w:p w14:paraId="43090C11" w14:textId="66D95F7E" w:rsidR="32DE2D0D" w:rsidRPr="00637654" w:rsidRDefault="32DE2D0D" w:rsidP="00224A87">
      <w:pPr>
        <w:pStyle w:val="Prrafodelista"/>
        <w:numPr>
          <w:ilvl w:val="0"/>
          <w:numId w:val="7"/>
        </w:numPr>
        <w:rPr>
          <w:rFonts w:asciiTheme="majorHAnsi" w:hAnsiTheme="majorHAnsi"/>
          <w:szCs w:val="20"/>
        </w:rPr>
      </w:pPr>
      <w:r w:rsidRPr="005238B4">
        <w:rPr>
          <w:rFonts w:asciiTheme="majorHAnsi" w:hAnsiTheme="majorHAnsi"/>
          <w:szCs w:val="20"/>
        </w:rPr>
        <w:t>Risks of extortion of target groups.</w:t>
      </w:r>
    </w:p>
    <w:p w14:paraId="30F14153" w14:textId="0B9A6786" w:rsidR="32DE2D0D" w:rsidRPr="00637654" w:rsidRDefault="32DE2D0D" w:rsidP="00224A87">
      <w:pPr>
        <w:pStyle w:val="Prrafodelista"/>
        <w:numPr>
          <w:ilvl w:val="0"/>
          <w:numId w:val="7"/>
        </w:numPr>
        <w:rPr>
          <w:rFonts w:asciiTheme="majorHAnsi" w:hAnsiTheme="majorHAnsi"/>
          <w:szCs w:val="20"/>
        </w:rPr>
      </w:pPr>
      <w:r w:rsidRPr="005238B4">
        <w:rPr>
          <w:rFonts w:asciiTheme="majorHAnsi" w:hAnsiTheme="majorHAnsi"/>
          <w:szCs w:val="20"/>
        </w:rPr>
        <w:t xml:space="preserve">Mobility restrictions due to invisible barriers, mainly violence and extortion. </w:t>
      </w:r>
    </w:p>
    <w:p w14:paraId="5D3F48A1" w14:textId="7C3057C1" w:rsidR="32DE2D0D" w:rsidRPr="00637654" w:rsidRDefault="32DE2D0D" w:rsidP="00224A87">
      <w:pPr>
        <w:pStyle w:val="Prrafodelista"/>
        <w:numPr>
          <w:ilvl w:val="0"/>
          <w:numId w:val="7"/>
        </w:numPr>
        <w:rPr>
          <w:rFonts w:asciiTheme="majorHAnsi" w:hAnsiTheme="majorHAnsi"/>
          <w:szCs w:val="20"/>
        </w:rPr>
      </w:pPr>
      <w:r w:rsidRPr="005238B4">
        <w:rPr>
          <w:rFonts w:asciiTheme="majorHAnsi" w:hAnsiTheme="majorHAnsi"/>
          <w:szCs w:val="20"/>
        </w:rPr>
        <w:t>Regulatory framework and inclusion of the different profiles.</w:t>
      </w:r>
    </w:p>
    <w:p w14:paraId="0D71E3A7" w14:textId="3E3618D4" w:rsidR="32DE2D0D" w:rsidRPr="00637654" w:rsidRDefault="32DE2D0D" w:rsidP="00224A87">
      <w:pPr>
        <w:pStyle w:val="Prrafodelista"/>
        <w:numPr>
          <w:ilvl w:val="0"/>
          <w:numId w:val="7"/>
        </w:numPr>
        <w:rPr>
          <w:rFonts w:asciiTheme="majorHAnsi" w:hAnsiTheme="majorHAnsi"/>
          <w:szCs w:val="20"/>
        </w:rPr>
      </w:pPr>
      <w:r w:rsidRPr="005238B4">
        <w:rPr>
          <w:rFonts w:asciiTheme="majorHAnsi" w:hAnsiTheme="majorHAnsi"/>
          <w:szCs w:val="20"/>
        </w:rPr>
        <w:t xml:space="preserve">Employment discrimination by area of residence in particular towards young people residing in high-risk/violent areas. </w:t>
      </w:r>
    </w:p>
    <w:p w14:paraId="2966A27A" w14:textId="5EE84FE9" w:rsidR="32DE2D0D" w:rsidRPr="00637654" w:rsidRDefault="32DE2D0D" w:rsidP="00224A87">
      <w:pPr>
        <w:pStyle w:val="Prrafodelista"/>
        <w:numPr>
          <w:ilvl w:val="0"/>
          <w:numId w:val="7"/>
        </w:numPr>
        <w:rPr>
          <w:rFonts w:asciiTheme="majorHAnsi" w:hAnsiTheme="majorHAnsi"/>
          <w:szCs w:val="20"/>
        </w:rPr>
      </w:pPr>
      <w:r w:rsidRPr="005238B4">
        <w:rPr>
          <w:rFonts w:asciiTheme="majorHAnsi" w:hAnsiTheme="majorHAnsi"/>
          <w:szCs w:val="20"/>
        </w:rPr>
        <w:t xml:space="preserve">Impact on the private sector (effect of the pandemic and the passage of tropical storms), in particular micro and small enterprises. </w:t>
      </w:r>
    </w:p>
    <w:p w14:paraId="58AE1D5F" w14:textId="409683C0" w:rsidR="32DE2D0D" w:rsidRPr="00637654" w:rsidRDefault="32DE2D0D" w:rsidP="00224A87">
      <w:pPr>
        <w:pStyle w:val="Prrafodelista"/>
        <w:numPr>
          <w:ilvl w:val="0"/>
          <w:numId w:val="7"/>
        </w:numPr>
        <w:rPr>
          <w:rFonts w:asciiTheme="majorHAnsi" w:hAnsiTheme="majorHAnsi"/>
          <w:szCs w:val="20"/>
        </w:rPr>
      </w:pPr>
      <w:r w:rsidRPr="005238B4">
        <w:rPr>
          <w:rFonts w:asciiTheme="majorHAnsi" w:hAnsiTheme="majorHAnsi"/>
          <w:szCs w:val="20"/>
        </w:rPr>
        <w:t>Access to the formal financial system for the target audience.</w:t>
      </w:r>
    </w:p>
    <w:p w14:paraId="1808B692" w14:textId="2A7651D2" w:rsidR="32DE2D0D" w:rsidRPr="00637654" w:rsidRDefault="32DE2D0D" w:rsidP="00224A87">
      <w:pPr>
        <w:pStyle w:val="Prrafodelista"/>
        <w:numPr>
          <w:ilvl w:val="0"/>
          <w:numId w:val="7"/>
        </w:numPr>
        <w:rPr>
          <w:rFonts w:asciiTheme="majorHAnsi" w:hAnsiTheme="majorHAnsi"/>
          <w:szCs w:val="20"/>
        </w:rPr>
      </w:pPr>
      <w:r w:rsidRPr="005238B4">
        <w:rPr>
          <w:rFonts w:asciiTheme="majorHAnsi" w:hAnsiTheme="majorHAnsi"/>
          <w:szCs w:val="20"/>
        </w:rPr>
        <w:t>It is sought that the study also considers the relevant points of the market system (see figure 1)</w:t>
      </w:r>
    </w:p>
    <w:p w14:paraId="06AEE7DE" w14:textId="0E7C6D56" w:rsidR="00605A3E" w:rsidRPr="005238B4" w:rsidRDefault="00605A3E" w:rsidP="00605A3E">
      <w:pPr>
        <w:spacing w:after="0"/>
        <w:jc w:val="both"/>
        <w:rPr>
          <w:rFonts w:asciiTheme="majorHAnsi" w:hAnsiTheme="majorHAnsi" w:cstheme="minorHAnsi"/>
          <w:b/>
          <w:color w:val="auto"/>
          <w:szCs w:val="20"/>
        </w:rPr>
      </w:pPr>
    </w:p>
    <w:p w14:paraId="3ADC0305" w14:textId="256CA4F8" w:rsidR="00F23D8B" w:rsidRPr="00E2774A" w:rsidRDefault="00F23D8B" w:rsidP="00605A3E">
      <w:pPr>
        <w:spacing w:after="0"/>
        <w:jc w:val="both"/>
        <w:rPr>
          <w:rFonts w:asciiTheme="majorHAnsi" w:hAnsiTheme="majorHAnsi" w:cstheme="minorHAnsi"/>
          <w:b/>
          <w:color w:val="auto"/>
          <w:szCs w:val="20"/>
        </w:rPr>
      </w:pPr>
    </w:p>
    <w:p w14:paraId="36A41C80" w14:textId="6392E3BF" w:rsidR="32DE2D0D" w:rsidRPr="00E2774A" w:rsidRDefault="32DE2D0D" w:rsidP="59BF1498">
      <w:pPr>
        <w:spacing w:after="0" w:line="240" w:lineRule="auto"/>
        <w:jc w:val="both"/>
        <w:rPr>
          <w:rFonts w:asciiTheme="majorHAnsi" w:hAnsiTheme="majorHAnsi"/>
          <w:b/>
          <w:color w:val="auto"/>
          <w:szCs w:val="20"/>
        </w:rPr>
      </w:pPr>
      <w:r w:rsidRPr="00E2774A">
        <w:rPr>
          <w:rFonts w:asciiTheme="majorHAnsi" w:hAnsiTheme="majorHAnsi"/>
          <w:b/>
          <w:szCs w:val="20"/>
        </w:rPr>
        <w:t xml:space="preserve">¢ PRODUCTS </w:t>
      </w:r>
    </w:p>
    <w:p w14:paraId="3C3B3D8F" w14:textId="7B15EE79" w:rsidR="32DE2D0D" w:rsidRPr="00637654" w:rsidRDefault="32DE2D0D" w:rsidP="59BF1498">
      <w:pPr>
        <w:rPr>
          <w:rFonts w:asciiTheme="majorHAnsi" w:hAnsiTheme="majorHAnsi"/>
          <w:szCs w:val="20"/>
        </w:rPr>
      </w:pPr>
      <w:r w:rsidRPr="005238B4">
        <w:rPr>
          <w:rFonts w:asciiTheme="majorHAnsi" w:hAnsiTheme="majorHAnsi"/>
          <w:szCs w:val="20"/>
        </w:rPr>
        <w:t xml:space="preserve">All will be reviewed and validated by NRC for approval. </w:t>
      </w:r>
    </w:p>
    <w:p w14:paraId="5A82E7DE" w14:textId="2E281F84" w:rsidR="32DE2D0D" w:rsidRPr="00637654" w:rsidRDefault="32DE2D0D" w:rsidP="00224A87">
      <w:pPr>
        <w:pStyle w:val="Prrafodelista"/>
        <w:numPr>
          <w:ilvl w:val="0"/>
          <w:numId w:val="16"/>
        </w:numPr>
        <w:rPr>
          <w:rFonts w:asciiTheme="majorHAnsi" w:hAnsiTheme="majorHAnsi"/>
          <w:szCs w:val="20"/>
        </w:rPr>
      </w:pPr>
      <w:r w:rsidRPr="005238B4">
        <w:rPr>
          <w:rFonts w:asciiTheme="majorHAnsi" w:hAnsiTheme="majorHAnsi"/>
          <w:szCs w:val="20"/>
        </w:rPr>
        <w:t>Product 1, agreement document Phase 1: Document establishing the detailed schedule of the study with methodology, tools, minimum 10 references for the desktop study and study format, as detailed in phase 1.</w:t>
      </w:r>
    </w:p>
    <w:p w14:paraId="737D961F" w14:textId="3716884C" w:rsidR="32DE2D0D" w:rsidRPr="00637654" w:rsidRDefault="32DE2D0D" w:rsidP="00224A87">
      <w:pPr>
        <w:pStyle w:val="Prrafodelista"/>
        <w:numPr>
          <w:ilvl w:val="0"/>
          <w:numId w:val="16"/>
        </w:numPr>
        <w:rPr>
          <w:rFonts w:asciiTheme="majorHAnsi" w:hAnsiTheme="majorHAnsi"/>
          <w:szCs w:val="20"/>
        </w:rPr>
      </w:pPr>
      <w:r w:rsidRPr="005238B4">
        <w:rPr>
          <w:rFonts w:asciiTheme="majorHAnsi" w:hAnsiTheme="majorHAnsi"/>
          <w:szCs w:val="20"/>
        </w:rPr>
        <w:t>Output 2, Interim Progress Report in Phase 2: A general analysis of the economic environment as described in Phase 2 is expected. Including all sources and data used for analysis in editable format (i.e. .</w:t>
      </w:r>
      <w:proofErr w:type="spellStart"/>
      <w:r w:rsidRPr="005238B4">
        <w:rPr>
          <w:rFonts w:asciiTheme="majorHAnsi" w:hAnsiTheme="majorHAnsi"/>
          <w:szCs w:val="20"/>
        </w:rPr>
        <w:t>xls</w:t>
      </w:r>
      <w:proofErr w:type="spellEnd"/>
      <w:r w:rsidRPr="005238B4">
        <w:rPr>
          <w:rFonts w:asciiTheme="majorHAnsi" w:hAnsiTheme="majorHAnsi"/>
          <w:szCs w:val="20"/>
        </w:rPr>
        <w:t xml:space="preserve">. </w:t>
      </w:r>
      <w:proofErr w:type="spellStart"/>
      <w:r w:rsidRPr="005238B4">
        <w:rPr>
          <w:rFonts w:asciiTheme="majorHAnsi" w:hAnsiTheme="majorHAnsi"/>
          <w:szCs w:val="20"/>
        </w:rPr>
        <w:t>cvs</w:t>
      </w:r>
      <w:proofErr w:type="spellEnd"/>
      <w:r w:rsidRPr="005238B4">
        <w:rPr>
          <w:rFonts w:asciiTheme="majorHAnsi" w:hAnsiTheme="majorHAnsi"/>
          <w:szCs w:val="20"/>
        </w:rPr>
        <w:t>, etc.)</w:t>
      </w:r>
    </w:p>
    <w:p w14:paraId="6997D66C" w14:textId="5BF3491B" w:rsidR="32DE2D0D" w:rsidRPr="00637654" w:rsidRDefault="32DE2D0D" w:rsidP="00224A87">
      <w:pPr>
        <w:pStyle w:val="Prrafodelista"/>
        <w:numPr>
          <w:ilvl w:val="0"/>
          <w:numId w:val="16"/>
        </w:numPr>
        <w:rPr>
          <w:rFonts w:asciiTheme="majorHAnsi" w:hAnsiTheme="majorHAnsi"/>
          <w:szCs w:val="20"/>
        </w:rPr>
      </w:pPr>
      <w:r w:rsidRPr="005238B4">
        <w:rPr>
          <w:rFonts w:asciiTheme="majorHAnsi" w:hAnsiTheme="majorHAnsi"/>
          <w:szCs w:val="20"/>
        </w:rPr>
        <w:t>Output 3, intermediate report of phases 3 to 5: Report indicating the main economic areas in which the target audience may have opportunities and barriers to access employment. Including all sources and data used for analysis in editable format (i.e. .</w:t>
      </w:r>
      <w:proofErr w:type="spellStart"/>
      <w:r w:rsidRPr="005238B4">
        <w:rPr>
          <w:rFonts w:asciiTheme="majorHAnsi" w:hAnsiTheme="majorHAnsi"/>
          <w:szCs w:val="20"/>
        </w:rPr>
        <w:t>xls</w:t>
      </w:r>
      <w:proofErr w:type="spellEnd"/>
      <w:r w:rsidRPr="005238B4">
        <w:rPr>
          <w:rFonts w:asciiTheme="majorHAnsi" w:hAnsiTheme="majorHAnsi"/>
          <w:szCs w:val="20"/>
        </w:rPr>
        <w:t xml:space="preserve">. </w:t>
      </w:r>
      <w:proofErr w:type="spellStart"/>
      <w:r w:rsidRPr="005238B4">
        <w:rPr>
          <w:rFonts w:asciiTheme="majorHAnsi" w:hAnsiTheme="majorHAnsi"/>
          <w:szCs w:val="20"/>
        </w:rPr>
        <w:t>cvs</w:t>
      </w:r>
      <w:proofErr w:type="spellEnd"/>
      <w:r w:rsidRPr="005238B4">
        <w:rPr>
          <w:rFonts w:asciiTheme="majorHAnsi" w:hAnsiTheme="majorHAnsi"/>
          <w:szCs w:val="20"/>
        </w:rPr>
        <w:t>, etc.).</w:t>
      </w:r>
    </w:p>
    <w:p w14:paraId="2AF41C72" w14:textId="6EDCE1DF" w:rsidR="32DE2D0D" w:rsidRPr="00637654" w:rsidRDefault="32DE2D0D" w:rsidP="00224A87">
      <w:pPr>
        <w:pStyle w:val="Prrafodelista"/>
        <w:numPr>
          <w:ilvl w:val="0"/>
          <w:numId w:val="16"/>
        </w:numPr>
        <w:rPr>
          <w:rFonts w:asciiTheme="majorHAnsi" w:hAnsiTheme="majorHAnsi"/>
          <w:szCs w:val="20"/>
        </w:rPr>
      </w:pPr>
      <w:r w:rsidRPr="005238B4">
        <w:rPr>
          <w:rFonts w:asciiTheme="majorHAnsi" w:hAnsiTheme="majorHAnsi"/>
          <w:szCs w:val="20"/>
        </w:rPr>
        <w:t>Product 4, intermediate report phase 6.  Report including basic ideas of micro entrepreneurship and its analysis. Including all sources and data used for analysis in editable format (i.e. .</w:t>
      </w:r>
      <w:proofErr w:type="spellStart"/>
      <w:r w:rsidRPr="005238B4">
        <w:rPr>
          <w:rFonts w:asciiTheme="majorHAnsi" w:hAnsiTheme="majorHAnsi"/>
          <w:szCs w:val="20"/>
        </w:rPr>
        <w:t>xls</w:t>
      </w:r>
      <w:proofErr w:type="spellEnd"/>
      <w:r w:rsidRPr="005238B4">
        <w:rPr>
          <w:rFonts w:asciiTheme="majorHAnsi" w:hAnsiTheme="majorHAnsi"/>
          <w:szCs w:val="20"/>
        </w:rPr>
        <w:t xml:space="preserve">. </w:t>
      </w:r>
      <w:proofErr w:type="spellStart"/>
      <w:r w:rsidRPr="005238B4">
        <w:rPr>
          <w:rFonts w:asciiTheme="majorHAnsi" w:hAnsiTheme="majorHAnsi"/>
          <w:szCs w:val="20"/>
        </w:rPr>
        <w:t>cvs</w:t>
      </w:r>
      <w:proofErr w:type="spellEnd"/>
      <w:r w:rsidRPr="005238B4">
        <w:rPr>
          <w:rFonts w:asciiTheme="majorHAnsi" w:hAnsiTheme="majorHAnsi"/>
          <w:szCs w:val="20"/>
        </w:rPr>
        <w:t xml:space="preserve">, etc.) </w:t>
      </w:r>
    </w:p>
    <w:p w14:paraId="56ECB3E6" w14:textId="6E70951F" w:rsidR="32DE2D0D" w:rsidRPr="00637654" w:rsidRDefault="32DE2D0D" w:rsidP="00224A87">
      <w:pPr>
        <w:pStyle w:val="Prrafodelista"/>
        <w:numPr>
          <w:ilvl w:val="0"/>
          <w:numId w:val="16"/>
        </w:numPr>
        <w:rPr>
          <w:rFonts w:asciiTheme="majorHAnsi" w:hAnsiTheme="majorHAnsi"/>
          <w:szCs w:val="20"/>
        </w:rPr>
      </w:pPr>
      <w:r w:rsidRPr="005238B4">
        <w:rPr>
          <w:rFonts w:asciiTheme="majorHAnsi" w:hAnsiTheme="majorHAnsi"/>
          <w:szCs w:val="20"/>
        </w:rPr>
        <w:t>Product 5, presentation of final draft, socialization and final report, phase 7 to 8: Presentation of the draft to receive comments, socialization (Socialization materials such as power point, and / or infographics) and final report.</w:t>
      </w:r>
    </w:p>
    <w:p w14:paraId="6E836BD4" w14:textId="2857CDEF" w:rsidR="59BF1498" w:rsidRPr="005238B4" w:rsidRDefault="59BF1498" w:rsidP="59BF1498">
      <w:pPr>
        <w:spacing w:after="0" w:line="240" w:lineRule="auto"/>
        <w:jc w:val="both"/>
        <w:rPr>
          <w:rFonts w:asciiTheme="majorHAnsi" w:hAnsiTheme="majorHAnsi"/>
          <w:color w:val="auto"/>
          <w:szCs w:val="20"/>
        </w:rPr>
      </w:pPr>
    </w:p>
    <w:p w14:paraId="1461E878" w14:textId="77777777" w:rsidR="00605A3E" w:rsidRPr="00E2774A" w:rsidRDefault="00605A3E" w:rsidP="00605A3E">
      <w:pPr>
        <w:spacing w:after="0"/>
        <w:jc w:val="both"/>
        <w:rPr>
          <w:rFonts w:asciiTheme="majorHAnsi" w:hAnsiTheme="majorHAnsi" w:cstheme="minorHAnsi"/>
          <w:b/>
          <w:color w:val="auto"/>
          <w:szCs w:val="20"/>
        </w:rPr>
      </w:pPr>
    </w:p>
    <w:p w14:paraId="5CFFB2CA" w14:textId="7D57B568" w:rsidR="00E2774A" w:rsidRPr="00E2774A" w:rsidRDefault="00E2774A" w:rsidP="59BF1498">
      <w:pPr>
        <w:pStyle w:val="Textodenotaalfinal"/>
        <w:jc w:val="both"/>
        <w:rPr>
          <w:rFonts w:asciiTheme="majorHAnsi" w:hAnsiTheme="majorHAnsi"/>
          <w:b/>
          <w:sz w:val="20"/>
          <w:szCs w:val="20"/>
          <w:lang w:val="en-GB"/>
        </w:rPr>
      </w:pPr>
      <w:r>
        <w:rPr>
          <w:rFonts w:asciiTheme="majorHAnsi" w:hAnsiTheme="majorHAnsi"/>
          <w:b/>
          <w:sz w:val="20"/>
          <w:szCs w:val="20"/>
          <w:lang w:val="en-GB"/>
        </w:rPr>
        <w:t xml:space="preserve"> QUALIFICATIONS</w:t>
      </w:r>
    </w:p>
    <w:p w14:paraId="3C7806AE" w14:textId="0736A894" w:rsidR="32DE2D0D" w:rsidRPr="00637654" w:rsidRDefault="32DE2D0D" w:rsidP="59BF1498">
      <w:pPr>
        <w:rPr>
          <w:rFonts w:asciiTheme="majorHAnsi" w:hAnsiTheme="majorHAnsi"/>
          <w:szCs w:val="20"/>
          <w:lang w:val="es-CO"/>
        </w:rPr>
      </w:pPr>
      <w:proofErr w:type="spellStart"/>
      <w:r w:rsidRPr="00637654">
        <w:rPr>
          <w:rFonts w:asciiTheme="majorHAnsi" w:hAnsiTheme="majorHAnsi"/>
          <w:szCs w:val="20"/>
          <w:lang w:val="es-CO"/>
        </w:rPr>
        <w:t>Experience</w:t>
      </w:r>
      <w:proofErr w:type="spellEnd"/>
      <w:r w:rsidRPr="00637654">
        <w:rPr>
          <w:rFonts w:asciiTheme="majorHAnsi" w:hAnsiTheme="majorHAnsi"/>
          <w:szCs w:val="20"/>
          <w:lang w:val="es-CO"/>
        </w:rPr>
        <w:t xml:space="preserve"> and </w:t>
      </w:r>
      <w:proofErr w:type="spellStart"/>
      <w:r w:rsidRPr="00637654">
        <w:rPr>
          <w:rFonts w:asciiTheme="majorHAnsi" w:hAnsiTheme="majorHAnsi"/>
          <w:szCs w:val="20"/>
          <w:lang w:val="es-CO"/>
        </w:rPr>
        <w:t>qualifications</w:t>
      </w:r>
      <w:proofErr w:type="spellEnd"/>
    </w:p>
    <w:p w14:paraId="536315F2" w14:textId="2CC96E90"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Professional/company with specialization in Agronomy, Agricultural</w:t>
      </w:r>
      <w:r w:rsidR="00E2774A">
        <w:rPr>
          <w:rFonts w:asciiTheme="majorHAnsi" w:hAnsiTheme="majorHAnsi"/>
          <w:szCs w:val="20"/>
        </w:rPr>
        <w:t xml:space="preserve"> Sciences, Economics or related;</w:t>
      </w:r>
    </w:p>
    <w:p w14:paraId="0A7C8770" w14:textId="750DC74E"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Minimum specific experience of five (5) years in project management of markets, value chains, food security</w:t>
      </w:r>
      <w:r w:rsidR="00E2774A">
        <w:rPr>
          <w:rFonts w:asciiTheme="majorHAnsi" w:hAnsiTheme="majorHAnsi"/>
          <w:szCs w:val="20"/>
        </w:rPr>
        <w:t xml:space="preserve"> and/or sustainable livelihoods;</w:t>
      </w:r>
    </w:p>
    <w:p w14:paraId="6D81E9FF" w14:textId="47D97942"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Experience of working with migrant communities, IDPs and indigenous communities in access to employment, agricultural production actions and / or import and export of primary production materials of pr</w:t>
      </w:r>
      <w:r w:rsidR="00E2774A">
        <w:rPr>
          <w:rFonts w:asciiTheme="majorHAnsi" w:hAnsiTheme="majorHAnsi"/>
          <w:szCs w:val="20"/>
        </w:rPr>
        <w:t>oducts of the relevant regions;</w:t>
      </w:r>
    </w:p>
    <w:p w14:paraId="30710D84" w14:textId="222752ED"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lastRenderedPageBreak/>
        <w:t>Minimum experience of two (2) years of work at the NCA</w:t>
      </w:r>
      <w:r w:rsidR="00E2774A">
        <w:rPr>
          <w:rFonts w:asciiTheme="majorHAnsi" w:hAnsiTheme="majorHAnsi"/>
          <w:szCs w:val="20"/>
        </w:rPr>
        <w:t xml:space="preserve"> (North and Central America);</w:t>
      </w:r>
    </w:p>
    <w:p w14:paraId="3DF5310F" w14:textId="54C969D5"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 xml:space="preserve">Knowledge on issues of access to employment, relevant legislation, </w:t>
      </w:r>
      <w:proofErr w:type="spellStart"/>
      <w:r w:rsidRPr="005238B4">
        <w:rPr>
          <w:rFonts w:asciiTheme="majorHAnsi" w:hAnsiTheme="majorHAnsi"/>
          <w:szCs w:val="20"/>
        </w:rPr>
        <w:t>agroecological</w:t>
      </w:r>
      <w:proofErr w:type="spellEnd"/>
      <w:r w:rsidRPr="005238B4">
        <w:rPr>
          <w:rFonts w:asciiTheme="majorHAnsi" w:hAnsiTheme="majorHAnsi"/>
          <w:szCs w:val="20"/>
        </w:rPr>
        <w:t xml:space="preserve"> technologies, market assessments, food security and sovereig</w:t>
      </w:r>
      <w:r w:rsidR="00E2774A">
        <w:rPr>
          <w:rFonts w:asciiTheme="majorHAnsi" w:hAnsiTheme="majorHAnsi"/>
          <w:szCs w:val="20"/>
        </w:rPr>
        <w:t>nty and sustainable livelihoods;</w:t>
      </w:r>
    </w:p>
    <w:p w14:paraId="2F9AE9DD" w14:textId="5DDB9D74"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Previous experience of working i</w:t>
      </w:r>
      <w:r w:rsidR="00E2774A">
        <w:rPr>
          <w:rFonts w:asciiTheme="majorHAnsi" w:hAnsiTheme="majorHAnsi"/>
          <w:szCs w:val="20"/>
        </w:rPr>
        <w:t>n complex and changing contexts;</w:t>
      </w:r>
    </w:p>
    <w:p w14:paraId="3A36C1A0" w14:textId="691104F2"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Skills for wo</w:t>
      </w:r>
      <w:r w:rsidR="00E2774A">
        <w:rPr>
          <w:rFonts w:asciiTheme="majorHAnsi" w:hAnsiTheme="majorHAnsi"/>
          <w:szCs w:val="20"/>
        </w:rPr>
        <w:t>rking in multicultural contexts;</w:t>
      </w:r>
    </w:p>
    <w:p w14:paraId="2767CB86" w14:textId="57022560"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Excellent oral a</w:t>
      </w:r>
      <w:r w:rsidR="00E2774A">
        <w:rPr>
          <w:rFonts w:asciiTheme="majorHAnsi" w:hAnsiTheme="majorHAnsi"/>
          <w:szCs w:val="20"/>
        </w:rPr>
        <w:t>nd written communication skills;</w:t>
      </w:r>
    </w:p>
    <w:p w14:paraId="4FEADB39" w14:textId="7660EE47"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Ability to write reports, teamwork and achieve resu</w:t>
      </w:r>
      <w:r w:rsidR="00E2774A">
        <w:rPr>
          <w:rFonts w:asciiTheme="majorHAnsi" w:hAnsiTheme="majorHAnsi"/>
          <w:szCs w:val="20"/>
        </w:rPr>
        <w:t>lts-based management objectives;</w:t>
      </w:r>
    </w:p>
    <w:p w14:paraId="3C148B6A" w14:textId="3F1868CA" w:rsidR="32DE2D0D" w:rsidRPr="00637654" w:rsidRDefault="32DE2D0D" w:rsidP="00224A87">
      <w:pPr>
        <w:pStyle w:val="Prrafodelista"/>
        <w:numPr>
          <w:ilvl w:val="0"/>
          <w:numId w:val="8"/>
        </w:numPr>
        <w:rPr>
          <w:rFonts w:asciiTheme="majorHAnsi" w:hAnsiTheme="majorHAnsi"/>
          <w:szCs w:val="20"/>
        </w:rPr>
      </w:pPr>
      <w:r w:rsidRPr="005238B4">
        <w:rPr>
          <w:rFonts w:asciiTheme="majorHAnsi" w:hAnsiTheme="majorHAnsi"/>
          <w:szCs w:val="20"/>
        </w:rPr>
        <w:t>Proven experience in using MS Of</w:t>
      </w:r>
      <w:r w:rsidR="00E2774A">
        <w:rPr>
          <w:rFonts w:asciiTheme="majorHAnsi" w:hAnsiTheme="majorHAnsi"/>
          <w:szCs w:val="20"/>
        </w:rPr>
        <w:t>fice (Word, Excel, Power Point);</w:t>
      </w:r>
    </w:p>
    <w:p w14:paraId="151A187C" w14:textId="4533AC8A" w:rsidR="32DE2D0D" w:rsidRPr="00637654" w:rsidRDefault="00E2774A" w:rsidP="00224A87">
      <w:pPr>
        <w:pStyle w:val="Prrafodelista"/>
        <w:numPr>
          <w:ilvl w:val="0"/>
          <w:numId w:val="8"/>
        </w:numPr>
        <w:rPr>
          <w:rFonts w:asciiTheme="majorHAnsi" w:hAnsiTheme="majorHAnsi"/>
          <w:szCs w:val="20"/>
        </w:rPr>
      </w:pPr>
      <w:proofErr w:type="spellStart"/>
      <w:r>
        <w:rPr>
          <w:rFonts w:asciiTheme="majorHAnsi" w:hAnsiTheme="majorHAnsi"/>
          <w:szCs w:val="20"/>
          <w:lang w:val="es-CO"/>
        </w:rPr>
        <w:t>Experience</w:t>
      </w:r>
      <w:proofErr w:type="spellEnd"/>
      <w:r>
        <w:rPr>
          <w:rFonts w:asciiTheme="majorHAnsi" w:hAnsiTheme="majorHAnsi"/>
          <w:szCs w:val="20"/>
          <w:lang w:val="es-CO"/>
        </w:rPr>
        <w:t xml:space="preserve"> in </w:t>
      </w:r>
      <w:proofErr w:type="spellStart"/>
      <w:r>
        <w:rPr>
          <w:rFonts w:asciiTheme="majorHAnsi" w:hAnsiTheme="majorHAnsi"/>
          <w:szCs w:val="20"/>
          <w:lang w:val="es-CO"/>
        </w:rPr>
        <w:t>teamwork</w:t>
      </w:r>
      <w:proofErr w:type="spellEnd"/>
      <w:r>
        <w:rPr>
          <w:rFonts w:asciiTheme="majorHAnsi" w:hAnsiTheme="majorHAnsi"/>
          <w:szCs w:val="20"/>
          <w:lang w:val="es-CO"/>
        </w:rPr>
        <w:t>;</w:t>
      </w:r>
      <w:r w:rsidR="32DE2D0D" w:rsidRPr="00637654">
        <w:rPr>
          <w:rFonts w:asciiTheme="majorHAnsi" w:hAnsiTheme="majorHAnsi"/>
          <w:szCs w:val="20"/>
          <w:lang w:val="es-CO"/>
        </w:rPr>
        <w:t xml:space="preserve"> </w:t>
      </w:r>
    </w:p>
    <w:p w14:paraId="2471C433" w14:textId="1D78E07F" w:rsidR="32DE2D0D" w:rsidRPr="00637654" w:rsidRDefault="32DE2D0D" w:rsidP="00224A87">
      <w:pPr>
        <w:pStyle w:val="Prrafodelista"/>
        <w:numPr>
          <w:ilvl w:val="0"/>
          <w:numId w:val="8"/>
        </w:numPr>
        <w:rPr>
          <w:rFonts w:asciiTheme="majorHAnsi" w:hAnsiTheme="majorHAnsi"/>
          <w:szCs w:val="20"/>
        </w:rPr>
      </w:pPr>
      <w:proofErr w:type="spellStart"/>
      <w:r w:rsidRPr="00637654">
        <w:rPr>
          <w:rFonts w:asciiTheme="majorHAnsi" w:hAnsiTheme="majorHAnsi"/>
          <w:szCs w:val="20"/>
          <w:lang w:val="es-CO"/>
        </w:rPr>
        <w:t>Experience</w:t>
      </w:r>
      <w:proofErr w:type="spellEnd"/>
      <w:r w:rsidRPr="00637654">
        <w:rPr>
          <w:rFonts w:asciiTheme="majorHAnsi" w:hAnsiTheme="majorHAnsi"/>
          <w:szCs w:val="20"/>
          <w:lang w:val="es-CO"/>
        </w:rPr>
        <w:t xml:space="preserve"> in </w:t>
      </w:r>
      <w:proofErr w:type="spellStart"/>
      <w:r w:rsidRPr="00637654">
        <w:rPr>
          <w:rFonts w:asciiTheme="majorHAnsi" w:hAnsiTheme="majorHAnsi"/>
          <w:szCs w:val="20"/>
          <w:lang w:val="es-CO"/>
        </w:rPr>
        <w:t>information</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analysis</w:t>
      </w:r>
      <w:proofErr w:type="spellEnd"/>
      <w:r w:rsidRPr="00637654">
        <w:rPr>
          <w:rFonts w:asciiTheme="majorHAnsi" w:hAnsiTheme="majorHAnsi"/>
          <w:szCs w:val="20"/>
          <w:lang w:val="es-CO"/>
        </w:rPr>
        <w:t>.</w:t>
      </w:r>
    </w:p>
    <w:p w14:paraId="014767F6" w14:textId="5D6C10B9" w:rsidR="59BF1498" w:rsidRPr="00637654" w:rsidRDefault="59BF1498" w:rsidP="59BF1498">
      <w:pPr>
        <w:pStyle w:val="Textodenotaalfinal"/>
        <w:jc w:val="both"/>
        <w:rPr>
          <w:rFonts w:asciiTheme="majorHAnsi" w:eastAsiaTheme="minorEastAsia" w:hAnsiTheme="majorHAnsi" w:cstheme="minorBidi"/>
          <w:sz w:val="20"/>
          <w:szCs w:val="20"/>
          <w:lang w:val="es-CO" w:eastAsia="en-US"/>
        </w:rPr>
      </w:pPr>
    </w:p>
    <w:p w14:paraId="32F577B1" w14:textId="77777777" w:rsidR="000D6D80" w:rsidRPr="00E2774A" w:rsidRDefault="000D6D80" w:rsidP="000D6D80">
      <w:pPr>
        <w:pStyle w:val="Textodenotaalfinal"/>
        <w:widowControl/>
        <w:ind w:left="720"/>
        <w:jc w:val="both"/>
        <w:rPr>
          <w:rFonts w:asciiTheme="majorHAnsi" w:eastAsiaTheme="minorHAnsi" w:hAnsiTheme="majorHAnsi" w:cstheme="minorBidi"/>
          <w:b/>
          <w:sz w:val="20"/>
          <w:szCs w:val="20"/>
          <w:lang w:val="es-CO" w:eastAsia="en-US"/>
        </w:rPr>
      </w:pPr>
    </w:p>
    <w:p w14:paraId="453D4A3B" w14:textId="0F527CA5" w:rsidR="32DE2D0D" w:rsidRPr="00E2774A" w:rsidRDefault="32DE2D0D" w:rsidP="59BF1498">
      <w:pPr>
        <w:jc w:val="both"/>
        <w:rPr>
          <w:rFonts w:asciiTheme="majorHAnsi" w:hAnsiTheme="majorHAnsi"/>
          <w:b/>
          <w:szCs w:val="20"/>
        </w:rPr>
      </w:pPr>
      <w:r w:rsidRPr="00E2774A">
        <w:rPr>
          <w:rFonts w:asciiTheme="majorHAnsi" w:eastAsia="Franklin Gothic Book" w:hAnsiTheme="majorHAnsi" w:cs="Franklin Gothic Book"/>
          <w:b/>
          <w:szCs w:val="20"/>
          <w:lang w:val="es-CO"/>
        </w:rPr>
        <w:t>¢ DURATION</w:t>
      </w:r>
    </w:p>
    <w:p w14:paraId="0A761D11" w14:textId="469935EF" w:rsidR="32DE2D0D" w:rsidRDefault="005D41C8" w:rsidP="59BF1498">
      <w:pPr>
        <w:jc w:val="both"/>
        <w:rPr>
          <w:rFonts w:asciiTheme="majorHAnsi" w:eastAsia="Franklin Gothic Book" w:hAnsiTheme="majorHAnsi" w:cs="Franklin Gothic Book"/>
          <w:szCs w:val="20"/>
        </w:rPr>
      </w:pPr>
      <w:r>
        <w:rPr>
          <w:rFonts w:asciiTheme="majorHAnsi" w:eastAsia="Franklin Gothic Book" w:hAnsiTheme="majorHAnsi" w:cs="Franklin Gothic Book"/>
          <w:szCs w:val="20"/>
        </w:rPr>
        <w:t xml:space="preserve">The consultancy will last for a period </w:t>
      </w:r>
      <w:r w:rsidR="005238B4">
        <w:rPr>
          <w:rFonts w:asciiTheme="majorHAnsi" w:eastAsia="Franklin Gothic Book" w:hAnsiTheme="majorHAnsi" w:cs="Franklin Gothic Book"/>
          <w:szCs w:val="20"/>
        </w:rPr>
        <w:t>60 days (worked)</w:t>
      </w:r>
      <w:r w:rsidR="32DE2D0D" w:rsidRPr="005238B4">
        <w:rPr>
          <w:rFonts w:asciiTheme="majorHAnsi" w:eastAsia="Franklin Gothic Book" w:hAnsiTheme="majorHAnsi" w:cs="Franklin Gothic Book"/>
          <w:szCs w:val="20"/>
        </w:rPr>
        <w:t>.</w:t>
      </w:r>
    </w:p>
    <w:p w14:paraId="7EB6FE51" w14:textId="77777777" w:rsidR="00E2774A" w:rsidRPr="00637654" w:rsidRDefault="00E2774A" w:rsidP="59BF1498">
      <w:pPr>
        <w:jc w:val="both"/>
        <w:rPr>
          <w:rFonts w:asciiTheme="majorHAnsi" w:hAnsiTheme="majorHAnsi"/>
          <w:szCs w:val="20"/>
        </w:rPr>
      </w:pPr>
    </w:p>
    <w:p w14:paraId="34781FC2" w14:textId="0F6D3DE7" w:rsidR="32DE2D0D" w:rsidRPr="00E2774A" w:rsidRDefault="32DE2D0D" w:rsidP="59BF1498">
      <w:pPr>
        <w:jc w:val="both"/>
        <w:rPr>
          <w:rFonts w:asciiTheme="majorHAnsi" w:hAnsiTheme="majorHAnsi"/>
          <w:b/>
          <w:szCs w:val="20"/>
        </w:rPr>
      </w:pPr>
      <w:r w:rsidRPr="00E2774A">
        <w:rPr>
          <w:rFonts w:asciiTheme="majorHAnsi" w:eastAsia="Franklin Gothic Book" w:hAnsiTheme="majorHAnsi" w:cs="Franklin Gothic Book"/>
          <w:b/>
          <w:szCs w:val="20"/>
        </w:rPr>
        <w:t xml:space="preserve">¢ PAYMENT AND DELIVERY METHOD </w:t>
      </w:r>
    </w:p>
    <w:p w14:paraId="5EBC20C0" w14:textId="1A15DBCC" w:rsidR="59BF1498" w:rsidRPr="00ED758F" w:rsidRDefault="32DE2D0D" w:rsidP="00ED758F">
      <w:pPr>
        <w:jc w:val="both"/>
        <w:rPr>
          <w:rFonts w:asciiTheme="majorHAnsi" w:hAnsiTheme="majorHAnsi"/>
          <w:szCs w:val="20"/>
        </w:rPr>
      </w:pPr>
      <w:r w:rsidRPr="005238B4">
        <w:rPr>
          <w:rFonts w:asciiTheme="majorHAnsi" w:eastAsia="Franklin Gothic Book" w:hAnsiTheme="majorHAnsi" w:cs="Franklin Gothic Book"/>
          <w:szCs w:val="20"/>
        </w:rPr>
        <w:t>Payments will be made on delivery of</w:t>
      </w:r>
      <w:r w:rsidR="00ED758F">
        <w:rPr>
          <w:rFonts w:asciiTheme="majorHAnsi" w:eastAsia="Franklin Gothic Book" w:hAnsiTheme="majorHAnsi" w:cs="Franklin Gothic Book"/>
          <w:szCs w:val="20"/>
        </w:rPr>
        <w:t xml:space="preserve"> </w:t>
      </w:r>
      <w:r w:rsidRPr="005238B4">
        <w:rPr>
          <w:rFonts w:asciiTheme="majorHAnsi" w:eastAsia="Franklin Gothic Book" w:hAnsiTheme="majorHAnsi" w:cs="Franklin Gothic Book"/>
          <w:szCs w:val="20"/>
        </w:rPr>
        <w:t>products:</w:t>
      </w:r>
    </w:p>
    <w:p w14:paraId="76B114C5" w14:textId="77777777" w:rsidR="00605A3E" w:rsidRPr="005238B4" w:rsidRDefault="00605A3E" w:rsidP="00605A3E">
      <w:pPr>
        <w:spacing w:after="0" w:line="240" w:lineRule="auto"/>
        <w:jc w:val="both"/>
        <w:outlineLvl w:val="0"/>
        <w:rPr>
          <w:rFonts w:asciiTheme="majorHAnsi" w:hAnsiTheme="majorHAnsi" w:cs="Arial"/>
          <w:bCs/>
          <w:color w:val="auto"/>
          <w:szCs w:val="20"/>
          <w:lang w:eastAsia="es-ES"/>
        </w:rPr>
      </w:pPr>
    </w:p>
    <w:tbl>
      <w:tblPr>
        <w:tblStyle w:val="Tablaconcuadrcula"/>
        <w:tblW w:w="0" w:type="auto"/>
        <w:tblLook w:val="04A0" w:firstRow="1" w:lastRow="0" w:firstColumn="1" w:lastColumn="0" w:noHBand="0" w:noVBand="1"/>
      </w:tblPr>
      <w:tblGrid>
        <w:gridCol w:w="3672"/>
        <w:gridCol w:w="1808"/>
        <w:gridCol w:w="4574"/>
      </w:tblGrid>
      <w:tr w:rsidR="00C10468" w:rsidRPr="005238B4" w14:paraId="2EDC9E65" w14:textId="77777777" w:rsidTr="00C10468">
        <w:tc>
          <w:tcPr>
            <w:tcW w:w="3761" w:type="dxa"/>
            <w:shd w:val="clear" w:color="auto" w:fill="E2F3FA" w:themeFill="accent2" w:themeFillTint="33"/>
          </w:tcPr>
          <w:p w14:paraId="4C160853" w14:textId="206E7DBC" w:rsidR="00C10468" w:rsidRPr="00637654" w:rsidRDefault="00ED758F" w:rsidP="00BF2D39">
            <w:pPr>
              <w:jc w:val="both"/>
              <w:rPr>
                <w:rFonts w:asciiTheme="majorHAnsi" w:hAnsiTheme="majorHAnsi" w:cs="Tahoma"/>
                <w:b/>
                <w:bCs/>
                <w:color w:val="auto"/>
                <w:szCs w:val="20"/>
                <w:lang w:val="es-CO"/>
              </w:rPr>
            </w:pPr>
            <w:proofErr w:type="spellStart"/>
            <w:r>
              <w:rPr>
                <w:rFonts w:asciiTheme="majorHAnsi" w:hAnsiTheme="majorHAnsi" w:cs="Tahoma"/>
                <w:color w:val="auto"/>
                <w:szCs w:val="20"/>
                <w:lang w:val="es-CO"/>
              </w:rPr>
              <w:t>Product</w:t>
            </w:r>
            <w:proofErr w:type="spellEnd"/>
          </w:p>
        </w:tc>
        <w:tc>
          <w:tcPr>
            <w:tcW w:w="1837" w:type="dxa"/>
            <w:shd w:val="clear" w:color="auto" w:fill="E2F3FA" w:themeFill="accent2" w:themeFillTint="33"/>
          </w:tcPr>
          <w:p w14:paraId="6D6267C2" w14:textId="07745B33" w:rsidR="00C10468" w:rsidRPr="00637654" w:rsidRDefault="00C10468" w:rsidP="00BF2D39">
            <w:pPr>
              <w:jc w:val="both"/>
              <w:rPr>
                <w:rFonts w:asciiTheme="majorHAnsi" w:hAnsiTheme="majorHAnsi" w:cs="Tahoma"/>
                <w:b/>
                <w:bCs/>
                <w:color w:val="auto"/>
                <w:szCs w:val="20"/>
                <w:lang w:val="es-CO"/>
              </w:rPr>
            </w:pPr>
            <w:r w:rsidRPr="00637654">
              <w:rPr>
                <w:rFonts w:asciiTheme="majorHAnsi" w:hAnsiTheme="majorHAnsi" w:cs="Tahoma"/>
                <w:b/>
                <w:bCs/>
                <w:color w:val="auto"/>
                <w:szCs w:val="20"/>
                <w:lang w:val="es-CO"/>
              </w:rPr>
              <w:t>Entrega</w:t>
            </w:r>
          </w:p>
        </w:tc>
        <w:tc>
          <w:tcPr>
            <w:tcW w:w="4682" w:type="dxa"/>
            <w:shd w:val="clear" w:color="auto" w:fill="E2F3FA" w:themeFill="accent2" w:themeFillTint="33"/>
          </w:tcPr>
          <w:p w14:paraId="044A3B96" w14:textId="4C90E307" w:rsidR="00C10468" w:rsidRPr="00637654" w:rsidRDefault="00C10468" w:rsidP="00BF2D39">
            <w:pPr>
              <w:jc w:val="both"/>
              <w:rPr>
                <w:rFonts w:asciiTheme="majorHAnsi" w:hAnsiTheme="majorHAnsi" w:cs="Tahoma"/>
                <w:b/>
                <w:bCs/>
                <w:color w:val="auto"/>
                <w:szCs w:val="20"/>
                <w:lang w:val="es-CO"/>
              </w:rPr>
            </w:pPr>
            <w:r w:rsidRPr="00637654">
              <w:rPr>
                <w:rFonts w:asciiTheme="majorHAnsi" w:hAnsiTheme="majorHAnsi" w:cs="Tahoma"/>
                <w:b/>
                <w:bCs/>
                <w:color w:val="auto"/>
                <w:szCs w:val="20"/>
                <w:lang w:val="es-CO"/>
              </w:rPr>
              <w:t>Pago % del valor de los honorarios</w:t>
            </w:r>
          </w:p>
        </w:tc>
      </w:tr>
      <w:tr w:rsidR="00C10468" w:rsidRPr="00637654" w14:paraId="5A30004C" w14:textId="77777777" w:rsidTr="00C10468">
        <w:tc>
          <w:tcPr>
            <w:tcW w:w="3761" w:type="dxa"/>
          </w:tcPr>
          <w:p w14:paraId="60B5454F" w14:textId="5AD54FAC" w:rsidR="00C10468" w:rsidRPr="00637654" w:rsidRDefault="00ED758F" w:rsidP="00BF2D39">
            <w:pPr>
              <w:jc w:val="both"/>
              <w:rPr>
                <w:rFonts w:asciiTheme="majorHAnsi" w:hAnsiTheme="majorHAnsi" w:cs="Tahoma"/>
                <w:color w:val="auto"/>
                <w:szCs w:val="20"/>
                <w:lang w:val="es-CO"/>
              </w:rPr>
            </w:pPr>
            <w:proofErr w:type="spellStart"/>
            <w:r>
              <w:rPr>
                <w:rFonts w:asciiTheme="majorHAnsi" w:hAnsiTheme="majorHAnsi" w:cs="Tahoma"/>
                <w:color w:val="auto"/>
                <w:szCs w:val="20"/>
                <w:lang w:val="es-CO"/>
              </w:rPr>
              <w:t>Product</w:t>
            </w:r>
            <w:proofErr w:type="spellEnd"/>
            <w:r w:rsidR="00C10468" w:rsidRPr="00637654">
              <w:rPr>
                <w:rFonts w:asciiTheme="majorHAnsi" w:hAnsiTheme="majorHAnsi" w:cs="Tahoma"/>
                <w:color w:val="auto"/>
                <w:szCs w:val="20"/>
                <w:lang w:val="es-CO"/>
              </w:rPr>
              <w:t xml:space="preserve"> 1</w:t>
            </w:r>
          </w:p>
        </w:tc>
        <w:tc>
          <w:tcPr>
            <w:tcW w:w="1837" w:type="dxa"/>
          </w:tcPr>
          <w:p w14:paraId="17F0BED4" w14:textId="11BD5E12" w:rsidR="00C10468" w:rsidRPr="00637654" w:rsidRDefault="00ED758F" w:rsidP="00BF2D39">
            <w:pPr>
              <w:jc w:val="both"/>
              <w:rPr>
                <w:rFonts w:asciiTheme="majorHAnsi" w:hAnsiTheme="majorHAnsi" w:cs="Tahoma"/>
                <w:color w:val="auto"/>
                <w:szCs w:val="20"/>
                <w:lang w:val="es-CO"/>
              </w:rPr>
            </w:pPr>
            <w:proofErr w:type="spellStart"/>
            <w:r>
              <w:rPr>
                <w:rFonts w:asciiTheme="majorHAnsi" w:hAnsiTheme="majorHAnsi" w:cs="Tahoma"/>
                <w:color w:val="auto"/>
                <w:szCs w:val="20"/>
                <w:lang w:val="es-CO"/>
              </w:rPr>
              <w:t>Week</w:t>
            </w:r>
            <w:proofErr w:type="spellEnd"/>
            <w:r w:rsidR="00C10468" w:rsidRPr="00637654">
              <w:rPr>
                <w:rFonts w:asciiTheme="majorHAnsi" w:hAnsiTheme="majorHAnsi" w:cs="Tahoma"/>
                <w:color w:val="auto"/>
                <w:szCs w:val="20"/>
                <w:lang w:val="es-CO"/>
              </w:rPr>
              <w:t xml:space="preserve"> 1</w:t>
            </w:r>
          </w:p>
        </w:tc>
        <w:tc>
          <w:tcPr>
            <w:tcW w:w="4682" w:type="dxa"/>
          </w:tcPr>
          <w:p w14:paraId="2530BF84" w14:textId="733373DC" w:rsidR="00C10468" w:rsidRPr="00637654" w:rsidRDefault="00C10468" w:rsidP="00BF2D39">
            <w:pPr>
              <w:jc w:val="both"/>
              <w:rPr>
                <w:rFonts w:asciiTheme="majorHAnsi" w:hAnsiTheme="majorHAnsi" w:cs="Tahoma"/>
                <w:color w:val="auto"/>
                <w:szCs w:val="20"/>
                <w:lang w:val="es-CO"/>
              </w:rPr>
            </w:pPr>
            <w:r w:rsidRPr="00637654">
              <w:rPr>
                <w:rFonts w:asciiTheme="majorHAnsi" w:hAnsiTheme="majorHAnsi" w:cs="Tahoma"/>
                <w:color w:val="auto"/>
                <w:szCs w:val="20"/>
                <w:lang w:val="es-CO"/>
              </w:rPr>
              <w:t>10%</w:t>
            </w:r>
          </w:p>
        </w:tc>
      </w:tr>
      <w:tr w:rsidR="00C10468" w:rsidRPr="00637654" w14:paraId="4E4A1F79" w14:textId="77777777" w:rsidTr="00C10468">
        <w:tc>
          <w:tcPr>
            <w:tcW w:w="3761" w:type="dxa"/>
          </w:tcPr>
          <w:p w14:paraId="7E88392D" w14:textId="72CBFC05" w:rsidR="00C10468" w:rsidRPr="00637654" w:rsidRDefault="00ED758F" w:rsidP="00C10468">
            <w:pPr>
              <w:jc w:val="both"/>
              <w:rPr>
                <w:rFonts w:asciiTheme="majorHAnsi" w:hAnsiTheme="majorHAnsi" w:cs="Tahoma"/>
                <w:color w:val="auto"/>
                <w:szCs w:val="20"/>
                <w:lang w:val="es-CO"/>
              </w:rPr>
            </w:pPr>
            <w:proofErr w:type="spellStart"/>
            <w:r>
              <w:rPr>
                <w:rFonts w:asciiTheme="majorHAnsi" w:hAnsiTheme="majorHAnsi" w:cs="Tahoma"/>
                <w:color w:val="auto"/>
                <w:szCs w:val="20"/>
                <w:lang w:val="es-CO"/>
              </w:rPr>
              <w:t>Product</w:t>
            </w:r>
            <w:proofErr w:type="spellEnd"/>
            <w:r w:rsidR="00C10468" w:rsidRPr="00637654">
              <w:rPr>
                <w:rFonts w:asciiTheme="majorHAnsi" w:hAnsiTheme="majorHAnsi" w:cs="Tahoma"/>
                <w:color w:val="auto"/>
                <w:szCs w:val="20"/>
                <w:lang w:val="es-CO"/>
              </w:rPr>
              <w:t xml:space="preserve"> 2 </w:t>
            </w:r>
          </w:p>
        </w:tc>
        <w:tc>
          <w:tcPr>
            <w:tcW w:w="1837" w:type="dxa"/>
          </w:tcPr>
          <w:p w14:paraId="5EBE754E" w14:textId="227BDC57" w:rsidR="00C10468" w:rsidRPr="00637654" w:rsidRDefault="00ED758F" w:rsidP="00BF2D39">
            <w:pPr>
              <w:jc w:val="both"/>
              <w:rPr>
                <w:rFonts w:asciiTheme="majorHAnsi" w:hAnsiTheme="majorHAnsi" w:cs="Tahoma"/>
                <w:color w:val="auto"/>
                <w:szCs w:val="20"/>
                <w:lang w:val="es-CO"/>
              </w:rPr>
            </w:pPr>
            <w:proofErr w:type="spellStart"/>
            <w:r>
              <w:rPr>
                <w:rFonts w:asciiTheme="majorHAnsi" w:hAnsiTheme="majorHAnsi" w:cs="Tahoma"/>
                <w:color w:val="auto"/>
                <w:szCs w:val="20"/>
                <w:lang w:val="es-CO"/>
              </w:rPr>
              <w:t>Week</w:t>
            </w:r>
            <w:proofErr w:type="spellEnd"/>
            <w:r>
              <w:rPr>
                <w:rFonts w:asciiTheme="majorHAnsi" w:hAnsiTheme="majorHAnsi" w:cs="Tahoma"/>
                <w:color w:val="auto"/>
                <w:szCs w:val="20"/>
                <w:lang w:val="es-CO"/>
              </w:rPr>
              <w:t xml:space="preserve"> 2 - 4</w:t>
            </w:r>
          </w:p>
        </w:tc>
        <w:tc>
          <w:tcPr>
            <w:tcW w:w="4682" w:type="dxa"/>
          </w:tcPr>
          <w:p w14:paraId="4B065DD2" w14:textId="445175F2" w:rsidR="00C10468" w:rsidRPr="00637654" w:rsidRDefault="00C10468" w:rsidP="00BF2D39">
            <w:pPr>
              <w:jc w:val="both"/>
              <w:rPr>
                <w:rFonts w:asciiTheme="majorHAnsi" w:hAnsiTheme="majorHAnsi" w:cs="Tahoma"/>
                <w:color w:val="auto"/>
                <w:szCs w:val="20"/>
                <w:lang w:val="es-CO"/>
              </w:rPr>
            </w:pPr>
            <w:r w:rsidRPr="00637654">
              <w:rPr>
                <w:rFonts w:asciiTheme="majorHAnsi" w:hAnsiTheme="majorHAnsi" w:cs="Tahoma"/>
                <w:color w:val="auto"/>
                <w:szCs w:val="20"/>
                <w:lang w:val="es-CO"/>
              </w:rPr>
              <w:t>30 %</w:t>
            </w:r>
          </w:p>
        </w:tc>
      </w:tr>
      <w:tr w:rsidR="00C10468" w:rsidRPr="00637654" w14:paraId="6A4EB701" w14:textId="77777777" w:rsidTr="00C10468">
        <w:tc>
          <w:tcPr>
            <w:tcW w:w="3761" w:type="dxa"/>
          </w:tcPr>
          <w:p w14:paraId="0CA64B2A" w14:textId="3509B84C" w:rsidR="00C10468" w:rsidRPr="00637654" w:rsidRDefault="00ED758F" w:rsidP="00BF2D39">
            <w:pPr>
              <w:jc w:val="both"/>
              <w:rPr>
                <w:rFonts w:asciiTheme="majorHAnsi" w:hAnsiTheme="majorHAnsi" w:cs="Tahoma"/>
                <w:color w:val="auto"/>
                <w:szCs w:val="20"/>
                <w:lang w:val="es-CO"/>
              </w:rPr>
            </w:pPr>
            <w:proofErr w:type="spellStart"/>
            <w:r>
              <w:rPr>
                <w:rFonts w:asciiTheme="majorHAnsi" w:hAnsiTheme="majorHAnsi" w:cs="Tahoma"/>
                <w:color w:val="auto"/>
                <w:szCs w:val="20"/>
                <w:lang w:val="es-CO"/>
              </w:rPr>
              <w:t>Product</w:t>
            </w:r>
            <w:proofErr w:type="spellEnd"/>
            <w:r w:rsidR="00C10468" w:rsidRPr="00637654">
              <w:rPr>
                <w:rFonts w:asciiTheme="majorHAnsi" w:hAnsiTheme="majorHAnsi" w:cs="Tahoma"/>
                <w:color w:val="auto"/>
                <w:szCs w:val="20"/>
                <w:lang w:val="es-CO"/>
              </w:rPr>
              <w:t xml:space="preserve"> 3 - 4</w:t>
            </w:r>
          </w:p>
        </w:tc>
        <w:tc>
          <w:tcPr>
            <w:tcW w:w="1837" w:type="dxa"/>
          </w:tcPr>
          <w:p w14:paraId="658F2A8C" w14:textId="046A332F" w:rsidR="00C10468" w:rsidRPr="00637654" w:rsidRDefault="00ED758F" w:rsidP="00C10468">
            <w:pPr>
              <w:jc w:val="both"/>
              <w:rPr>
                <w:rFonts w:asciiTheme="majorHAnsi" w:hAnsiTheme="majorHAnsi" w:cs="Tahoma"/>
                <w:color w:val="auto"/>
                <w:szCs w:val="20"/>
                <w:lang w:val="es-CO"/>
              </w:rPr>
            </w:pPr>
            <w:proofErr w:type="spellStart"/>
            <w:r>
              <w:rPr>
                <w:rFonts w:asciiTheme="majorHAnsi" w:hAnsiTheme="majorHAnsi" w:cs="Tahoma"/>
                <w:color w:val="auto"/>
                <w:szCs w:val="20"/>
                <w:lang w:val="es-CO"/>
              </w:rPr>
              <w:t>Week</w:t>
            </w:r>
            <w:proofErr w:type="spellEnd"/>
            <w:r>
              <w:rPr>
                <w:rFonts w:asciiTheme="majorHAnsi" w:hAnsiTheme="majorHAnsi" w:cs="Tahoma"/>
                <w:color w:val="auto"/>
                <w:szCs w:val="20"/>
                <w:lang w:val="es-CO"/>
              </w:rPr>
              <w:t xml:space="preserve"> 5 – 7</w:t>
            </w:r>
          </w:p>
        </w:tc>
        <w:tc>
          <w:tcPr>
            <w:tcW w:w="4682" w:type="dxa"/>
          </w:tcPr>
          <w:p w14:paraId="629E3471" w14:textId="4FDF4B1D" w:rsidR="00C10468" w:rsidRPr="00637654" w:rsidRDefault="00C10468" w:rsidP="00BF2D39">
            <w:pPr>
              <w:jc w:val="both"/>
              <w:rPr>
                <w:rFonts w:asciiTheme="majorHAnsi" w:hAnsiTheme="majorHAnsi" w:cs="Tahoma"/>
                <w:color w:val="auto"/>
                <w:szCs w:val="20"/>
                <w:lang w:val="es-CO"/>
              </w:rPr>
            </w:pPr>
            <w:r w:rsidRPr="00637654">
              <w:rPr>
                <w:rFonts w:asciiTheme="majorHAnsi" w:hAnsiTheme="majorHAnsi" w:cs="Tahoma"/>
                <w:color w:val="auto"/>
                <w:szCs w:val="20"/>
                <w:lang w:val="es-CO"/>
              </w:rPr>
              <w:t>30%</w:t>
            </w:r>
          </w:p>
        </w:tc>
      </w:tr>
      <w:tr w:rsidR="00C10468" w:rsidRPr="00637654" w14:paraId="52A6E967" w14:textId="77777777" w:rsidTr="00C10468">
        <w:tc>
          <w:tcPr>
            <w:tcW w:w="3761" w:type="dxa"/>
          </w:tcPr>
          <w:p w14:paraId="7F70C3B9" w14:textId="0CF37F9B" w:rsidR="00C10468" w:rsidRPr="00637654" w:rsidRDefault="00ED758F" w:rsidP="00BF2D39">
            <w:pPr>
              <w:jc w:val="both"/>
              <w:rPr>
                <w:rFonts w:asciiTheme="majorHAnsi" w:hAnsiTheme="majorHAnsi" w:cs="Tahoma"/>
                <w:color w:val="auto"/>
                <w:szCs w:val="20"/>
                <w:lang w:val="es-CO"/>
              </w:rPr>
            </w:pPr>
            <w:proofErr w:type="spellStart"/>
            <w:r>
              <w:rPr>
                <w:rFonts w:asciiTheme="majorHAnsi" w:hAnsiTheme="majorHAnsi" w:cs="Tahoma"/>
                <w:color w:val="auto"/>
                <w:szCs w:val="20"/>
                <w:lang w:val="es-CO"/>
              </w:rPr>
              <w:t>Product</w:t>
            </w:r>
            <w:proofErr w:type="spellEnd"/>
            <w:r>
              <w:rPr>
                <w:rFonts w:asciiTheme="majorHAnsi" w:hAnsiTheme="majorHAnsi" w:cs="Tahoma"/>
                <w:color w:val="auto"/>
                <w:szCs w:val="20"/>
                <w:lang w:val="es-CO"/>
              </w:rPr>
              <w:t xml:space="preserve"> </w:t>
            </w:r>
            <w:r w:rsidR="00C10468" w:rsidRPr="00637654">
              <w:rPr>
                <w:rFonts w:asciiTheme="majorHAnsi" w:hAnsiTheme="majorHAnsi" w:cs="Tahoma"/>
                <w:color w:val="auto"/>
                <w:szCs w:val="20"/>
                <w:lang w:val="es-CO"/>
              </w:rPr>
              <w:t>5</w:t>
            </w:r>
          </w:p>
        </w:tc>
        <w:tc>
          <w:tcPr>
            <w:tcW w:w="1837" w:type="dxa"/>
          </w:tcPr>
          <w:p w14:paraId="59720D48" w14:textId="7044C8F9" w:rsidR="00C10468" w:rsidRPr="00637654" w:rsidRDefault="00ED758F" w:rsidP="00BF2D39">
            <w:pPr>
              <w:jc w:val="both"/>
              <w:rPr>
                <w:rFonts w:asciiTheme="majorHAnsi" w:hAnsiTheme="majorHAnsi" w:cs="Tahoma"/>
                <w:color w:val="auto"/>
                <w:szCs w:val="20"/>
                <w:lang w:val="es-CO"/>
              </w:rPr>
            </w:pPr>
            <w:proofErr w:type="spellStart"/>
            <w:r>
              <w:rPr>
                <w:rFonts w:asciiTheme="majorHAnsi" w:hAnsiTheme="majorHAnsi" w:cs="Tahoma"/>
                <w:color w:val="auto"/>
                <w:szCs w:val="20"/>
                <w:lang w:val="es-CO"/>
              </w:rPr>
              <w:t>Week</w:t>
            </w:r>
            <w:proofErr w:type="spellEnd"/>
            <w:r>
              <w:rPr>
                <w:rFonts w:asciiTheme="majorHAnsi" w:hAnsiTheme="majorHAnsi" w:cs="Tahoma"/>
                <w:color w:val="auto"/>
                <w:szCs w:val="20"/>
                <w:lang w:val="es-CO"/>
              </w:rPr>
              <w:t xml:space="preserve"> 8 - 9</w:t>
            </w:r>
          </w:p>
        </w:tc>
        <w:tc>
          <w:tcPr>
            <w:tcW w:w="4682" w:type="dxa"/>
          </w:tcPr>
          <w:p w14:paraId="24119C53" w14:textId="1A80C77F" w:rsidR="00C10468" w:rsidRPr="00637654" w:rsidRDefault="00C10468" w:rsidP="00BF2D39">
            <w:pPr>
              <w:jc w:val="both"/>
              <w:rPr>
                <w:rFonts w:asciiTheme="majorHAnsi" w:hAnsiTheme="majorHAnsi" w:cs="Tahoma"/>
                <w:color w:val="auto"/>
                <w:szCs w:val="20"/>
                <w:lang w:val="es-CO"/>
              </w:rPr>
            </w:pPr>
            <w:r w:rsidRPr="00637654">
              <w:rPr>
                <w:rFonts w:asciiTheme="majorHAnsi" w:hAnsiTheme="majorHAnsi" w:cs="Tahoma"/>
                <w:color w:val="auto"/>
                <w:szCs w:val="20"/>
                <w:lang w:val="es-CO"/>
              </w:rPr>
              <w:t xml:space="preserve">30% </w:t>
            </w:r>
          </w:p>
        </w:tc>
      </w:tr>
    </w:tbl>
    <w:p w14:paraId="061489BB" w14:textId="77777777" w:rsidR="00D27CD6" w:rsidRPr="00637654" w:rsidRDefault="00D27CD6" w:rsidP="00605A3E">
      <w:pPr>
        <w:spacing w:after="0" w:line="240" w:lineRule="auto"/>
        <w:jc w:val="both"/>
        <w:outlineLvl w:val="0"/>
        <w:rPr>
          <w:rFonts w:asciiTheme="majorHAnsi" w:hAnsiTheme="majorHAnsi" w:cs="Arial"/>
          <w:bCs/>
          <w:color w:val="auto"/>
          <w:szCs w:val="20"/>
          <w:lang w:val="es-CO" w:eastAsia="es-ES"/>
        </w:rPr>
      </w:pPr>
    </w:p>
    <w:p w14:paraId="75BA29BA" w14:textId="123AE59C" w:rsidR="5F57B356" w:rsidRPr="00ED758F" w:rsidRDefault="5F57B356" w:rsidP="59BF1498">
      <w:pPr>
        <w:jc w:val="both"/>
        <w:rPr>
          <w:rFonts w:asciiTheme="majorHAnsi" w:hAnsiTheme="majorHAnsi"/>
          <w:b/>
          <w:szCs w:val="20"/>
        </w:rPr>
      </w:pPr>
      <w:r w:rsidRPr="00ED758F">
        <w:rPr>
          <w:rFonts w:asciiTheme="majorHAnsi" w:eastAsia="Franklin Gothic Book" w:hAnsiTheme="majorHAnsi" w:cs="Franklin Gothic Book"/>
          <w:b/>
          <w:szCs w:val="20"/>
          <w:lang w:val="es-CO"/>
        </w:rPr>
        <w:t>¢ INSTITUTIONAL AND ORGANIZATIONAL ARRANGEMENTS</w:t>
      </w:r>
    </w:p>
    <w:p w14:paraId="77F1DB63" w14:textId="63783927" w:rsidR="5F57B356" w:rsidRPr="00637654" w:rsidRDefault="5F57B356" w:rsidP="59BF1498">
      <w:pPr>
        <w:jc w:val="both"/>
        <w:rPr>
          <w:rFonts w:asciiTheme="majorHAnsi" w:hAnsiTheme="majorHAnsi"/>
          <w:szCs w:val="20"/>
        </w:rPr>
      </w:pPr>
      <w:r w:rsidRPr="005238B4">
        <w:rPr>
          <w:rFonts w:asciiTheme="majorHAnsi" w:eastAsia="Franklin Gothic Book" w:hAnsiTheme="majorHAnsi" w:cs="Franklin Gothic Book"/>
          <w:szCs w:val="20"/>
        </w:rPr>
        <w:t xml:space="preserve">The consultant/consulting company must apply appropriate methodologies for the achievement of the objectives of the consultancy, as well as, will organize the activities and execution of its responsibilities in the time established for the realization of the consultancy. </w:t>
      </w:r>
    </w:p>
    <w:p w14:paraId="5A0911F8" w14:textId="303682B4" w:rsidR="5F57B356" w:rsidRPr="00637654" w:rsidRDefault="5F57B356" w:rsidP="59BF1498">
      <w:pPr>
        <w:jc w:val="both"/>
        <w:rPr>
          <w:rFonts w:asciiTheme="majorHAnsi" w:hAnsiTheme="majorHAnsi"/>
          <w:szCs w:val="20"/>
        </w:rPr>
      </w:pPr>
      <w:r w:rsidRPr="005238B4">
        <w:rPr>
          <w:rFonts w:asciiTheme="majorHAnsi" w:eastAsia="Franklin Gothic Book" w:hAnsiTheme="majorHAnsi" w:cs="Franklin Gothic Book"/>
          <w:szCs w:val="20"/>
        </w:rPr>
        <w:t>Reports and progress must be submitted in Microsoft Word format, in Spanish. There is no specific format for texts. Graphics or other graphic elements must be editable (i.e. they must not be images). All references must be cited in accordance with the convention and detailed in a bibliography, using the Harvard system. All verbatim quotations should appear in quotation marks and should not be excessively long. All data collected within the framework of consulting should be submitted together with deliverables, in a widely recognized format, for example, Microsoft Excel.</w:t>
      </w:r>
    </w:p>
    <w:p w14:paraId="2FEDEB36" w14:textId="418459D8" w:rsidR="5F57B356" w:rsidRPr="00637654" w:rsidRDefault="5F57B356" w:rsidP="59BF1498">
      <w:pPr>
        <w:jc w:val="both"/>
        <w:rPr>
          <w:rFonts w:asciiTheme="majorHAnsi" w:hAnsiTheme="majorHAnsi"/>
          <w:szCs w:val="20"/>
        </w:rPr>
      </w:pPr>
      <w:r w:rsidRPr="005238B4">
        <w:rPr>
          <w:rFonts w:asciiTheme="majorHAnsi" w:eastAsia="Franklin Gothic Book" w:hAnsiTheme="majorHAnsi" w:cs="Franklin Gothic Book"/>
          <w:szCs w:val="20"/>
        </w:rPr>
        <w:t>Everything submitted to the NRC must be the original work of the consultant/consulting firm. Any plagiarism in any form, or any other violation of intellectual property rights, will automatically disqualify the consultant from receiving any additional payment under the contract entered into by the NRC, and the NRC will seek to recover payments already made.</w:t>
      </w:r>
    </w:p>
    <w:p w14:paraId="5D4CA8BB" w14:textId="26C62252" w:rsidR="00ED758F" w:rsidRPr="00043AB6" w:rsidRDefault="5F57B356" w:rsidP="00043AB6">
      <w:pPr>
        <w:jc w:val="both"/>
        <w:rPr>
          <w:rFonts w:asciiTheme="majorHAnsi" w:hAnsiTheme="majorHAnsi"/>
          <w:szCs w:val="20"/>
        </w:rPr>
      </w:pPr>
      <w:r w:rsidRPr="005238B4">
        <w:rPr>
          <w:rFonts w:asciiTheme="majorHAnsi" w:eastAsia="Franklin Gothic Book" w:hAnsiTheme="majorHAnsi" w:cs="Franklin Gothic Book"/>
          <w:szCs w:val="20"/>
        </w:rPr>
        <w:t>The consultant/consulting firm will follow the Ethical Research with Children guidance regarding children's ethical participation. In addition, all participants of studies or other interactions will be fully informed about the nature and purpose of the interaction and their requested participation. Informed consent must be obtained for any photography, audio or video recording, etc., in accordance with the NRC's consent policy.</w:t>
      </w:r>
    </w:p>
    <w:p w14:paraId="3698CFD9" w14:textId="09641F2D" w:rsidR="00CC4853" w:rsidRPr="005238B4" w:rsidRDefault="00CC4853" w:rsidP="00CC4853">
      <w:pPr>
        <w:spacing w:after="0"/>
        <w:jc w:val="both"/>
        <w:rPr>
          <w:rFonts w:asciiTheme="majorHAnsi" w:hAnsiTheme="majorHAnsi"/>
          <w:b/>
          <w:color w:val="auto"/>
          <w:szCs w:val="20"/>
        </w:rPr>
      </w:pPr>
    </w:p>
    <w:p w14:paraId="4847A84F" w14:textId="30C6F275" w:rsidR="5F57B356" w:rsidRPr="00637654" w:rsidRDefault="5F57B356" w:rsidP="59BF1498">
      <w:pPr>
        <w:jc w:val="both"/>
        <w:rPr>
          <w:rFonts w:asciiTheme="majorHAnsi" w:hAnsiTheme="majorHAnsi"/>
          <w:szCs w:val="20"/>
        </w:rPr>
      </w:pPr>
      <w:r w:rsidRPr="005238B4">
        <w:rPr>
          <w:rFonts w:asciiTheme="majorHAnsi" w:eastAsia="Franklin Gothic Book" w:hAnsiTheme="majorHAnsi" w:cs="Franklin Gothic Book"/>
          <w:szCs w:val="20"/>
        </w:rPr>
        <w:t>Duties of the NRC</w:t>
      </w:r>
    </w:p>
    <w:p w14:paraId="224BB29B" w14:textId="0D8BC6B6" w:rsidR="5F57B356" w:rsidRPr="00637654" w:rsidRDefault="5F57B356" w:rsidP="59BF1498">
      <w:pPr>
        <w:jc w:val="both"/>
        <w:rPr>
          <w:rFonts w:asciiTheme="majorHAnsi" w:hAnsiTheme="majorHAnsi"/>
          <w:szCs w:val="20"/>
        </w:rPr>
      </w:pPr>
      <w:r w:rsidRPr="005238B4">
        <w:rPr>
          <w:rFonts w:asciiTheme="majorHAnsi" w:eastAsia="Franklin Gothic Book" w:hAnsiTheme="majorHAnsi" w:cs="Franklin Gothic Book"/>
          <w:szCs w:val="20"/>
        </w:rPr>
        <w:t>The NRC will facilitate the activities stipulated in the contract under its charge, approve the writings and guide the consultant. NRC will provide feedback on the delivery of products made by the consultant/consulting firm and request appropriate adjustments.</w:t>
      </w:r>
    </w:p>
    <w:p w14:paraId="2C9155D0" w14:textId="6A8C68BD" w:rsidR="5F57B356" w:rsidRPr="00637654" w:rsidRDefault="5F57B356" w:rsidP="59BF1498">
      <w:pPr>
        <w:jc w:val="both"/>
        <w:rPr>
          <w:rFonts w:asciiTheme="majorHAnsi" w:hAnsiTheme="majorHAnsi"/>
          <w:szCs w:val="20"/>
        </w:rPr>
      </w:pPr>
      <w:r w:rsidRPr="005238B4">
        <w:rPr>
          <w:rFonts w:asciiTheme="majorHAnsi" w:eastAsia="Franklin Gothic Book" w:hAnsiTheme="majorHAnsi" w:cs="Franklin Gothic Book"/>
          <w:szCs w:val="20"/>
        </w:rPr>
        <w:lastRenderedPageBreak/>
        <w:t xml:space="preserve">PROPRIETARY RIGHTS AND RELIABILITY: </w:t>
      </w:r>
    </w:p>
    <w:p w14:paraId="609FA9AD" w14:textId="71ABE9B6" w:rsidR="5F57B356" w:rsidRPr="00637654" w:rsidRDefault="5F57B356" w:rsidP="59BF1498">
      <w:pPr>
        <w:jc w:val="both"/>
        <w:rPr>
          <w:rFonts w:asciiTheme="majorHAnsi" w:hAnsiTheme="majorHAnsi"/>
          <w:szCs w:val="20"/>
        </w:rPr>
      </w:pPr>
      <w:r w:rsidRPr="005238B4">
        <w:rPr>
          <w:rFonts w:asciiTheme="majorHAnsi" w:eastAsia="Franklin Gothic Book" w:hAnsiTheme="majorHAnsi" w:cs="Franklin Gothic Book"/>
          <w:szCs w:val="20"/>
        </w:rPr>
        <w:t>Property rights will be held by the Norwegian Refugee Council. The reliability of the information collected is essential and the dissemination of the material without authorization from the organization could put participants at risk of security. Any dissemination or reproduction of the collected material must have the authorization of the organization.</w:t>
      </w:r>
    </w:p>
    <w:p w14:paraId="4AAC3FA3" w14:textId="093CC935" w:rsidR="59BF1498" w:rsidRPr="005238B4" w:rsidRDefault="59BF1498" w:rsidP="59BF1498">
      <w:pPr>
        <w:spacing w:after="0" w:line="240" w:lineRule="auto"/>
        <w:jc w:val="both"/>
        <w:outlineLvl w:val="0"/>
        <w:rPr>
          <w:rFonts w:asciiTheme="majorHAnsi" w:hAnsiTheme="majorHAnsi" w:cs="Arial"/>
          <w:color w:val="auto"/>
          <w:szCs w:val="20"/>
          <w:lang w:eastAsia="es-ES"/>
        </w:rPr>
      </w:pPr>
    </w:p>
    <w:p w14:paraId="2DFAABE6" w14:textId="77777777" w:rsidR="00CC4853" w:rsidRPr="005238B4" w:rsidRDefault="00CC4853" w:rsidP="00CC4853">
      <w:pPr>
        <w:spacing w:after="0" w:line="240" w:lineRule="auto"/>
        <w:jc w:val="both"/>
        <w:outlineLvl w:val="0"/>
        <w:rPr>
          <w:rFonts w:asciiTheme="majorHAnsi" w:hAnsiTheme="majorHAnsi" w:cs="Arial"/>
          <w:bCs/>
          <w:color w:val="auto"/>
          <w:szCs w:val="20"/>
          <w:lang w:eastAsia="es-ES"/>
        </w:rPr>
      </w:pPr>
    </w:p>
    <w:p w14:paraId="2A69A119" w14:textId="104F3447" w:rsidR="5F57B356" w:rsidRPr="005238B4" w:rsidRDefault="5F57B356" w:rsidP="1AFE26F1">
      <w:pPr>
        <w:spacing w:after="0" w:line="240" w:lineRule="auto"/>
        <w:rPr>
          <w:rFonts w:asciiTheme="majorHAnsi" w:hAnsiTheme="majorHAnsi"/>
          <w:szCs w:val="20"/>
        </w:rPr>
      </w:pPr>
      <w:r w:rsidRPr="005238B4">
        <w:rPr>
          <w:rFonts w:asciiTheme="majorHAnsi" w:hAnsiTheme="majorHAnsi"/>
          <w:szCs w:val="20"/>
        </w:rPr>
        <w:t xml:space="preserve">¢ </w:t>
      </w:r>
      <w:r w:rsidRPr="00ED758F">
        <w:rPr>
          <w:rFonts w:asciiTheme="majorHAnsi" w:hAnsiTheme="majorHAnsi"/>
          <w:b/>
          <w:szCs w:val="20"/>
        </w:rPr>
        <w:t xml:space="preserve">APPLICATIONS </w:t>
      </w:r>
    </w:p>
    <w:p w14:paraId="17FD24C0" w14:textId="0AAFECDE" w:rsidR="5F57B356" w:rsidRPr="00637654" w:rsidRDefault="5F57B356" w:rsidP="1AFE26F1">
      <w:pPr>
        <w:ind w:left="360"/>
        <w:rPr>
          <w:rFonts w:asciiTheme="majorHAnsi" w:hAnsiTheme="majorHAnsi"/>
          <w:szCs w:val="20"/>
        </w:rPr>
      </w:pPr>
      <w:r w:rsidRPr="005238B4">
        <w:rPr>
          <w:rFonts w:asciiTheme="majorHAnsi" w:hAnsiTheme="majorHAnsi"/>
          <w:szCs w:val="20"/>
        </w:rPr>
        <w:t>Interested parties must submit the following documents:</w:t>
      </w:r>
    </w:p>
    <w:p w14:paraId="068300AF" w14:textId="74C748A8" w:rsidR="5F57B356" w:rsidRPr="00637654" w:rsidRDefault="00ED758F" w:rsidP="00224A87">
      <w:pPr>
        <w:pStyle w:val="Prrafodelista"/>
        <w:numPr>
          <w:ilvl w:val="1"/>
          <w:numId w:val="19"/>
        </w:numPr>
        <w:rPr>
          <w:rFonts w:asciiTheme="majorHAnsi" w:hAnsiTheme="majorHAnsi"/>
          <w:szCs w:val="20"/>
        </w:rPr>
      </w:pPr>
      <w:r>
        <w:rPr>
          <w:rFonts w:asciiTheme="majorHAnsi" w:hAnsiTheme="majorHAnsi"/>
          <w:szCs w:val="20"/>
          <w:lang w:val="es-CO"/>
        </w:rPr>
        <w:t>CV/</w:t>
      </w:r>
      <w:r w:rsidR="5F57B356" w:rsidRPr="00637654">
        <w:rPr>
          <w:rFonts w:asciiTheme="majorHAnsi" w:hAnsiTheme="majorHAnsi"/>
          <w:szCs w:val="20"/>
          <w:lang w:val="es-CO"/>
        </w:rPr>
        <w:t>Resume</w:t>
      </w:r>
    </w:p>
    <w:p w14:paraId="2A4E1011" w14:textId="64D4D959" w:rsidR="5F57B356" w:rsidRPr="00637654" w:rsidRDefault="5F57B356" w:rsidP="00224A87">
      <w:pPr>
        <w:pStyle w:val="Prrafodelista"/>
        <w:numPr>
          <w:ilvl w:val="1"/>
          <w:numId w:val="19"/>
        </w:numPr>
        <w:rPr>
          <w:rFonts w:asciiTheme="majorHAnsi" w:hAnsiTheme="majorHAnsi"/>
          <w:szCs w:val="20"/>
        </w:rPr>
      </w:pPr>
      <w:r w:rsidRPr="005238B4">
        <w:rPr>
          <w:rFonts w:asciiTheme="majorHAnsi" w:hAnsiTheme="majorHAnsi"/>
          <w:szCs w:val="20"/>
        </w:rPr>
        <w:t>Submit examples of past studies/papers relevant to this topic</w:t>
      </w:r>
      <w:r w:rsidR="00ED758F">
        <w:rPr>
          <w:rFonts w:asciiTheme="majorHAnsi" w:hAnsiTheme="majorHAnsi"/>
          <w:szCs w:val="20"/>
        </w:rPr>
        <w:t xml:space="preserve"> (minimum 3)</w:t>
      </w:r>
    </w:p>
    <w:p w14:paraId="3EE77C5B" w14:textId="486B02D1" w:rsidR="5F57B356" w:rsidRPr="00637654" w:rsidRDefault="5F57B356" w:rsidP="00224A87">
      <w:pPr>
        <w:pStyle w:val="Prrafodelista"/>
        <w:numPr>
          <w:ilvl w:val="1"/>
          <w:numId w:val="19"/>
        </w:numPr>
        <w:rPr>
          <w:rFonts w:asciiTheme="majorHAnsi" w:hAnsiTheme="majorHAnsi"/>
          <w:szCs w:val="20"/>
        </w:rPr>
      </w:pPr>
      <w:proofErr w:type="spellStart"/>
      <w:r w:rsidRPr="00637654">
        <w:rPr>
          <w:rFonts w:asciiTheme="majorHAnsi" w:hAnsiTheme="majorHAnsi"/>
          <w:szCs w:val="20"/>
          <w:lang w:val="es-CO"/>
        </w:rPr>
        <w:t>Technical</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proposal</w:t>
      </w:r>
      <w:proofErr w:type="spellEnd"/>
    </w:p>
    <w:p w14:paraId="3146BB25" w14:textId="064F4A69" w:rsidR="5F57B356" w:rsidRPr="00637654" w:rsidRDefault="5F57B356" w:rsidP="00224A87">
      <w:pPr>
        <w:pStyle w:val="Prrafodelista"/>
        <w:numPr>
          <w:ilvl w:val="1"/>
          <w:numId w:val="19"/>
        </w:numPr>
        <w:rPr>
          <w:rFonts w:asciiTheme="majorHAnsi" w:hAnsiTheme="majorHAnsi"/>
          <w:szCs w:val="20"/>
        </w:rPr>
      </w:pPr>
      <w:proofErr w:type="spellStart"/>
      <w:r w:rsidRPr="00637654">
        <w:rPr>
          <w:rFonts w:asciiTheme="majorHAnsi" w:hAnsiTheme="majorHAnsi"/>
          <w:szCs w:val="20"/>
          <w:lang w:val="es-CO"/>
        </w:rPr>
        <w:t>Detailed</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study</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schedule</w:t>
      </w:r>
      <w:proofErr w:type="spellEnd"/>
      <w:r w:rsidRPr="00637654">
        <w:rPr>
          <w:rFonts w:asciiTheme="majorHAnsi" w:hAnsiTheme="majorHAnsi"/>
          <w:szCs w:val="20"/>
          <w:lang w:val="es-CO"/>
        </w:rPr>
        <w:t xml:space="preserve"> </w:t>
      </w:r>
    </w:p>
    <w:p w14:paraId="750679D1" w14:textId="1B123CD8" w:rsidR="5F57B356" w:rsidRPr="00637654" w:rsidRDefault="5F57B356" w:rsidP="00224A87">
      <w:pPr>
        <w:pStyle w:val="Prrafodelista"/>
        <w:numPr>
          <w:ilvl w:val="1"/>
          <w:numId w:val="19"/>
        </w:numPr>
        <w:rPr>
          <w:rFonts w:asciiTheme="majorHAnsi" w:hAnsiTheme="majorHAnsi"/>
          <w:szCs w:val="20"/>
        </w:rPr>
      </w:pPr>
      <w:proofErr w:type="spellStart"/>
      <w:r w:rsidRPr="00637654">
        <w:rPr>
          <w:rFonts w:asciiTheme="majorHAnsi" w:hAnsiTheme="majorHAnsi"/>
          <w:szCs w:val="20"/>
          <w:lang w:val="es-CO"/>
        </w:rPr>
        <w:t>Proposed</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methodology</w:t>
      </w:r>
      <w:proofErr w:type="spellEnd"/>
    </w:p>
    <w:p w14:paraId="4CB264CB" w14:textId="121E3F66" w:rsidR="5F57B356" w:rsidRPr="00637654" w:rsidRDefault="5F57B356" w:rsidP="00224A87">
      <w:pPr>
        <w:pStyle w:val="Prrafodelista"/>
        <w:numPr>
          <w:ilvl w:val="1"/>
          <w:numId w:val="19"/>
        </w:numPr>
        <w:rPr>
          <w:rFonts w:asciiTheme="majorHAnsi" w:hAnsiTheme="majorHAnsi"/>
          <w:szCs w:val="20"/>
        </w:rPr>
      </w:pPr>
      <w:proofErr w:type="spellStart"/>
      <w:r w:rsidRPr="00637654">
        <w:rPr>
          <w:rFonts w:asciiTheme="majorHAnsi" w:hAnsiTheme="majorHAnsi"/>
          <w:szCs w:val="20"/>
          <w:lang w:val="es-CO"/>
        </w:rPr>
        <w:t>Examples</w:t>
      </w:r>
      <w:proofErr w:type="spellEnd"/>
      <w:r w:rsidRPr="00637654">
        <w:rPr>
          <w:rFonts w:asciiTheme="majorHAnsi" w:hAnsiTheme="majorHAnsi"/>
          <w:szCs w:val="20"/>
          <w:lang w:val="es-CO"/>
        </w:rPr>
        <w:t xml:space="preserve"> of Data </w:t>
      </w:r>
      <w:proofErr w:type="spellStart"/>
      <w:r w:rsidRPr="00637654">
        <w:rPr>
          <w:rFonts w:asciiTheme="majorHAnsi" w:hAnsiTheme="majorHAnsi"/>
          <w:szCs w:val="20"/>
          <w:lang w:val="es-CO"/>
        </w:rPr>
        <w:t>Collection</w:t>
      </w:r>
      <w:proofErr w:type="spellEnd"/>
      <w:r w:rsidRPr="00637654">
        <w:rPr>
          <w:rFonts w:asciiTheme="majorHAnsi" w:hAnsiTheme="majorHAnsi"/>
          <w:szCs w:val="20"/>
          <w:lang w:val="es-CO"/>
        </w:rPr>
        <w:t xml:space="preserve"> Tools</w:t>
      </w:r>
    </w:p>
    <w:p w14:paraId="5EEC64AE" w14:textId="0F691339" w:rsidR="5F57B356" w:rsidRPr="00637654" w:rsidRDefault="5F57B356" w:rsidP="00224A87">
      <w:pPr>
        <w:pStyle w:val="Prrafodelista"/>
        <w:numPr>
          <w:ilvl w:val="1"/>
          <w:numId w:val="19"/>
        </w:numPr>
        <w:rPr>
          <w:rFonts w:asciiTheme="majorHAnsi" w:hAnsiTheme="majorHAnsi"/>
          <w:szCs w:val="20"/>
        </w:rPr>
      </w:pPr>
      <w:r w:rsidRPr="00637654">
        <w:rPr>
          <w:rFonts w:asciiTheme="majorHAnsi" w:hAnsiTheme="majorHAnsi"/>
          <w:szCs w:val="20"/>
          <w:lang w:val="es-CO"/>
        </w:rPr>
        <w:t xml:space="preserve">Data </w:t>
      </w:r>
      <w:proofErr w:type="spellStart"/>
      <w:r w:rsidRPr="00637654">
        <w:rPr>
          <w:rFonts w:asciiTheme="majorHAnsi" w:hAnsiTheme="majorHAnsi"/>
          <w:szCs w:val="20"/>
          <w:lang w:val="es-CO"/>
        </w:rPr>
        <w:t>Analysis</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Strategy</w:t>
      </w:r>
      <w:proofErr w:type="spellEnd"/>
    </w:p>
    <w:p w14:paraId="53DA399E" w14:textId="2A292FCC" w:rsidR="5F57B356" w:rsidRPr="00637654" w:rsidRDefault="5F57B356" w:rsidP="00224A87">
      <w:pPr>
        <w:pStyle w:val="Prrafodelista"/>
        <w:numPr>
          <w:ilvl w:val="1"/>
          <w:numId w:val="19"/>
        </w:numPr>
        <w:rPr>
          <w:rFonts w:asciiTheme="majorHAnsi" w:hAnsiTheme="majorHAnsi"/>
          <w:szCs w:val="20"/>
        </w:rPr>
      </w:pPr>
      <w:r w:rsidRPr="005238B4">
        <w:rPr>
          <w:rFonts w:asciiTheme="majorHAnsi" w:hAnsiTheme="majorHAnsi"/>
          <w:szCs w:val="20"/>
        </w:rPr>
        <w:t>Tentative proposal of the format of the study.</w:t>
      </w:r>
    </w:p>
    <w:p w14:paraId="18EA661F" w14:textId="38B76B42" w:rsidR="5F57B356" w:rsidRPr="00637654" w:rsidRDefault="5F57B356" w:rsidP="00224A87">
      <w:pPr>
        <w:pStyle w:val="Prrafodelista"/>
        <w:numPr>
          <w:ilvl w:val="1"/>
          <w:numId w:val="19"/>
        </w:numPr>
        <w:rPr>
          <w:rFonts w:asciiTheme="majorHAnsi" w:hAnsiTheme="majorHAnsi"/>
          <w:szCs w:val="20"/>
        </w:rPr>
      </w:pPr>
      <w:r w:rsidRPr="005238B4">
        <w:rPr>
          <w:rFonts w:asciiTheme="majorHAnsi" w:hAnsiTheme="majorHAnsi"/>
          <w:szCs w:val="20"/>
        </w:rPr>
        <w:t xml:space="preserve">Proposal of references </w:t>
      </w:r>
      <w:r w:rsidR="004E6A79">
        <w:rPr>
          <w:rFonts w:asciiTheme="majorHAnsi" w:hAnsiTheme="majorHAnsi"/>
          <w:szCs w:val="20"/>
        </w:rPr>
        <w:t>for the desktop study (minimum 5</w:t>
      </w:r>
      <w:r w:rsidRPr="005238B4">
        <w:rPr>
          <w:rFonts w:asciiTheme="majorHAnsi" w:hAnsiTheme="majorHAnsi"/>
          <w:szCs w:val="20"/>
        </w:rPr>
        <w:t xml:space="preserve">). </w:t>
      </w:r>
    </w:p>
    <w:p w14:paraId="45BAAA23" w14:textId="7B9390AD" w:rsidR="5F57B356" w:rsidRPr="00637654" w:rsidRDefault="00ED758F" w:rsidP="1AFE26F1">
      <w:pPr>
        <w:ind w:left="360"/>
        <w:rPr>
          <w:rFonts w:asciiTheme="majorHAnsi" w:hAnsiTheme="majorHAnsi"/>
          <w:szCs w:val="20"/>
        </w:rPr>
      </w:pPr>
      <w:proofErr w:type="spellStart"/>
      <w:r>
        <w:rPr>
          <w:rFonts w:asciiTheme="majorHAnsi" w:hAnsiTheme="majorHAnsi"/>
          <w:szCs w:val="20"/>
          <w:lang w:val="es-CO"/>
        </w:rPr>
        <w:t>Financial</w:t>
      </w:r>
      <w:proofErr w:type="spellEnd"/>
      <w:r>
        <w:rPr>
          <w:rFonts w:asciiTheme="majorHAnsi" w:hAnsiTheme="majorHAnsi"/>
          <w:szCs w:val="20"/>
          <w:lang w:val="es-CO"/>
        </w:rPr>
        <w:t xml:space="preserve"> </w:t>
      </w:r>
      <w:proofErr w:type="spellStart"/>
      <w:r>
        <w:rPr>
          <w:rFonts w:asciiTheme="majorHAnsi" w:hAnsiTheme="majorHAnsi"/>
          <w:szCs w:val="20"/>
          <w:lang w:val="es-CO"/>
        </w:rPr>
        <w:t>Proposal</w:t>
      </w:r>
      <w:proofErr w:type="spellEnd"/>
      <w:r w:rsidR="5F57B356" w:rsidRPr="00637654">
        <w:rPr>
          <w:rFonts w:asciiTheme="majorHAnsi" w:hAnsiTheme="majorHAnsi"/>
          <w:szCs w:val="20"/>
          <w:lang w:val="es-CO"/>
        </w:rPr>
        <w:t xml:space="preserve"> </w:t>
      </w:r>
      <w:r>
        <w:rPr>
          <w:rFonts w:asciiTheme="majorHAnsi" w:hAnsiTheme="majorHAnsi"/>
          <w:szCs w:val="20"/>
          <w:lang w:val="es-CO"/>
        </w:rPr>
        <w:t>(</w:t>
      </w:r>
      <w:proofErr w:type="spellStart"/>
      <w:r>
        <w:rPr>
          <w:rFonts w:asciiTheme="majorHAnsi" w:hAnsiTheme="majorHAnsi"/>
          <w:szCs w:val="20"/>
          <w:lang w:val="es-CO"/>
        </w:rPr>
        <w:t>detailed</w:t>
      </w:r>
      <w:proofErr w:type="spellEnd"/>
      <w:r>
        <w:rPr>
          <w:rFonts w:asciiTheme="majorHAnsi" w:hAnsiTheme="majorHAnsi"/>
          <w:szCs w:val="20"/>
          <w:lang w:val="es-CO"/>
        </w:rPr>
        <w:t>)</w:t>
      </w:r>
      <w:r w:rsidR="5F57B356" w:rsidRPr="00637654">
        <w:rPr>
          <w:rFonts w:asciiTheme="majorHAnsi" w:hAnsiTheme="majorHAnsi"/>
          <w:szCs w:val="20"/>
          <w:lang w:val="es-CO"/>
        </w:rPr>
        <w:t>:</w:t>
      </w:r>
    </w:p>
    <w:p w14:paraId="4FB1ECC3" w14:textId="469D9A2C" w:rsidR="5F57B356" w:rsidRPr="00637654" w:rsidRDefault="5F57B356" w:rsidP="00224A87">
      <w:pPr>
        <w:pStyle w:val="Prrafodelista"/>
        <w:numPr>
          <w:ilvl w:val="1"/>
          <w:numId w:val="19"/>
        </w:numPr>
        <w:rPr>
          <w:rFonts w:asciiTheme="majorHAnsi" w:hAnsiTheme="majorHAnsi"/>
          <w:szCs w:val="20"/>
        </w:rPr>
      </w:pPr>
      <w:r w:rsidRPr="005238B4">
        <w:rPr>
          <w:rFonts w:asciiTheme="majorHAnsi" w:hAnsiTheme="majorHAnsi"/>
          <w:szCs w:val="20"/>
        </w:rPr>
        <w:t>Value of the consulting service for both countries (El Sa</w:t>
      </w:r>
      <w:r w:rsidR="005238B4">
        <w:rPr>
          <w:rFonts w:asciiTheme="majorHAnsi" w:hAnsiTheme="majorHAnsi"/>
          <w:szCs w:val="20"/>
        </w:rPr>
        <w:t>lvador and Honduras), Daily rate</w:t>
      </w:r>
    </w:p>
    <w:p w14:paraId="73C9E935" w14:textId="581BD343" w:rsidR="5F57B356" w:rsidRPr="00637654" w:rsidRDefault="5F57B356" w:rsidP="00224A87">
      <w:pPr>
        <w:pStyle w:val="Prrafodelista"/>
        <w:numPr>
          <w:ilvl w:val="1"/>
          <w:numId w:val="19"/>
        </w:numPr>
        <w:rPr>
          <w:rFonts w:asciiTheme="majorHAnsi" w:hAnsiTheme="majorHAnsi"/>
          <w:szCs w:val="20"/>
        </w:rPr>
      </w:pPr>
      <w:proofErr w:type="spellStart"/>
      <w:r w:rsidRPr="00637654">
        <w:rPr>
          <w:rFonts w:asciiTheme="majorHAnsi" w:hAnsiTheme="majorHAnsi"/>
          <w:szCs w:val="20"/>
          <w:lang w:val="es-CO"/>
        </w:rPr>
        <w:t>Travel</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costs</w:t>
      </w:r>
      <w:proofErr w:type="spellEnd"/>
    </w:p>
    <w:p w14:paraId="1F1A3E7D" w14:textId="67223388" w:rsidR="5F57B356" w:rsidRPr="00ED758F" w:rsidRDefault="5F57B356" w:rsidP="00224A87">
      <w:pPr>
        <w:pStyle w:val="Prrafodelista"/>
        <w:numPr>
          <w:ilvl w:val="1"/>
          <w:numId w:val="19"/>
        </w:numPr>
        <w:rPr>
          <w:rFonts w:asciiTheme="majorHAnsi" w:hAnsiTheme="majorHAnsi"/>
          <w:szCs w:val="20"/>
        </w:rPr>
      </w:pPr>
      <w:proofErr w:type="spellStart"/>
      <w:r w:rsidRPr="00637654">
        <w:rPr>
          <w:rFonts w:asciiTheme="majorHAnsi" w:hAnsiTheme="majorHAnsi"/>
          <w:szCs w:val="20"/>
          <w:lang w:val="es-CO"/>
        </w:rPr>
        <w:t>Estimated</w:t>
      </w:r>
      <w:proofErr w:type="spellEnd"/>
      <w:r w:rsidRPr="00637654">
        <w:rPr>
          <w:rFonts w:asciiTheme="majorHAnsi" w:hAnsiTheme="majorHAnsi"/>
          <w:szCs w:val="20"/>
          <w:lang w:val="es-CO"/>
        </w:rPr>
        <w:t xml:space="preserve"> per diem /</w:t>
      </w:r>
      <w:proofErr w:type="spellStart"/>
      <w:r w:rsidRPr="00637654">
        <w:rPr>
          <w:rFonts w:asciiTheme="majorHAnsi" w:hAnsiTheme="majorHAnsi"/>
          <w:szCs w:val="20"/>
          <w:lang w:val="es-CO"/>
        </w:rPr>
        <w:t>accommodation</w:t>
      </w:r>
      <w:proofErr w:type="spellEnd"/>
      <w:r w:rsidRPr="00637654">
        <w:rPr>
          <w:rFonts w:asciiTheme="majorHAnsi" w:hAnsiTheme="majorHAnsi"/>
          <w:szCs w:val="20"/>
          <w:lang w:val="es-CO"/>
        </w:rPr>
        <w:t xml:space="preserve"> </w:t>
      </w:r>
      <w:proofErr w:type="spellStart"/>
      <w:r w:rsidRPr="00637654">
        <w:rPr>
          <w:rFonts w:asciiTheme="majorHAnsi" w:hAnsiTheme="majorHAnsi"/>
          <w:szCs w:val="20"/>
          <w:lang w:val="es-CO"/>
        </w:rPr>
        <w:t>costs</w:t>
      </w:r>
      <w:proofErr w:type="spellEnd"/>
    </w:p>
    <w:p w14:paraId="261FDDD2" w14:textId="7E0B3671" w:rsidR="00ED758F" w:rsidRPr="005238B4" w:rsidRDefault="00ED758F" w:rsidP="00224A87">
      <w:pPr>
        <w:pStyle w:val="Prrafodelista"/>
        <w:numPr>
          <w:ilvl w:val="1"/>
          <w:numId w:val="19"/>
        </w:numPr>
        <w:rPr>
          <w:rFonts w:asciiTheme="majorHAnsi" w:hAnsiTheme="majorHAnsi"/>
          <w:szCs w:val="20"/>
        </w:rPr>
      </w:pPr>
      <w:proofErr w:type="spellStart"/>
      <w:r>
        <w:rPr>
          <w:rFonts w:asciiTheme="majorHAnsi" w:hAnsiTheme="majorHAnsi"/>
          <w:szCs w:val="20"/>
          <w:lang w:val="es-CO"/>
        </w:rPr>
        <w:t>Insurance</w:t>
      </w:r>
      <w:proofErr w:type="spellEnd"/>
      <w:r>
        <w:rPr>
          <w:rFonts w:asciiTheme="majorHAnsi" w:hAnsiTheme="majorHAnsi"/>
          <w:szCs w:val="20"/>
          <w:lang w:val="es-CO"/>
        </w:rPr>
        <w:t xml:space="preserve"> </w:t>
      </w:r>
      <w:proofErr w:type="spellStart"/>
      <w:r>
        <w:rPr>
          <w:rFonts w:asciiTheme="majorHAnsi" w:hAnsiTheme="majorHAnsi"/>
          <w:szCs w:val="20"/>
          <w:lang w:val="es-CO"/>
        </w:rPr>
        <w:t>etc</w:t>
      </w:r>
      <w:proofErr w:type="spellEnd"/>
      <w:r>
        <w:rPr>
          <w:rFonts w:asciiTheme="majorHAnsi" w:hAnsiTheme="majorHAnsi"/>
          <w:szCs w:val="20"/>
          <w:lang w:val="es-CO"/>
        </w:rPr>
        <w:t>,</w:t>
      </w:r>
    </w:p>
    <w:p w14:paraId="51B7D4C8" w14:textId="77777777" w:rsidR="005238B4" w:rsidRPr="005238B4" w:rsidRDefault="005238B4" w:rsidP="005238B4">
      <w:pPr>
        <w:pStyle w:val="Prrafodelista"/>
        <w:numPr>
          <w:ilvl w:val="0"/>
          <w:numId w:val="0"/>
        </w:numPr>
        <w:ind w:left="1440"/>
        <w:rPr>
          <w:rFonts w:asciiTheme="majorHAnsi" w:hAnsiTheme="majorHAnsi"/>
          <w:b/>
          <w:szCs w:val="20"/>
        </w:rPr>
      </w:pPr>
    </w:p>
    <w:p w14:paraId="36732B75" w14:textId="1FD97E25" w:rsidR="005238B4" w:rsidRPr="005238B4" w:rsidRDefault="005238B4" w:rsidP="005238B4">
      <w:pPr>
        <w:pStyle w:val="Prrafodelista"/>
        <w:numPr>
          <w:ilvl w:val="0"/>
          <w:numId w:val="19"/>
        </w:numPr>
        <w:jc w:val="both"/>
        <w:rPr>
          <w:rFonts w:asciiTheme="majorHAnsi" w:hAnsiTheme="majorHAnsi"/>
          <w:b/>
          <w:szCs w:val="20"/>
        </w:rPr>
      </w:pPr>
      <w:r w:rsidRPr="005238B4">
        <w:rPr>
          <w:rFonts w:asciiTheme="majorHAnsi" w:eastAsia="Franklin Gothic Book" w:hAnsiTheme="majorHAnsi" w:cs="Franklin Gothic Book"/>
          <w:b/>
          <w:szCs w:val="20"/>
        </w:rPr>
        <w:t>Applications without examples of previous work will not be considered</w:t>
      </w:r>
      <w:r>
        <w:rPr>
          <w:rFonts w:asciiTheme="majorHAnsi" w:eastAsia="Franklin Gothic Book" w:hAnsiTheme="majorHAnsi" w:cs="Franklin Gothic Book"/>
          <w:b/>
          <w:szCs w:val="20"/>
        </w:rPr>
        <w:t>;</w:t>
      </w:r>
    </w:p>
    <w:p w14:paraId="110FD30F" w14:textId="771B73AB" w:rsidR="59BF1498" w:rsidRPr="00ED758F" w:rsidRDefault="005238B4" w:rsidP="00ED758F">
      <w:pPr>
        <w:pStyle w:val="Prrafodelista"/>
        <w:numPr>
          <w:ilvl w:val="0"/>
          <w:numId w:val="19"/>
        </w:numPr>
        <w:jc w:val="both"/>
        <w:rPr>
          <w:rFonts w:asciiTheme="majorHAnsi" w:hAnsiTheme="majorHAnsi"/>
          <w:b/>
          <w:szCs w:val="20"/>
        </w:rPr>
      </w:pPr>
      <w:r w:rsidRPr="005238B4">
        <w:rPr>
          <w:rFonts w:asciiTheme="majorHAnsi" w:eastAsia="Franklin Gothic Book" w:hAnsiTheme="majorHAnsi" w:cs="Franklin Gothic Book"/>
          <w:b/>
          <w:szCs w:val="20"/>
        </w:rPr>
        <w:t xml:space="preserve">Incomplete applications will </w:t>
      </w:r>
      <w:r w:rsidR="00ED758F">
        <w:rPr>
          <w:rFonts w:asciiTheme="majorHAnsi" w:eastAsia="Franklin Gothic Book" w:hAnsiTheme="majorHAnsi" w:cs="Franklin Gothic Book"/>
          <w:b/>
          <w:szCs w:val="20"/>
        </w:rPr>
        <w:t xml:space="preserve">also </w:t>
      </w:r>
      <w:r w:rsidRPr="005238B4">
        <w:rPr>
          <w:rFonts w:asciiTheme="majorHAnsi" w:eastAsia="Franklin Gothic Book" w:hAnsiTheme="majorHAnsi" w:cs="Franklin Gothic Book"/>
          <w:b/>
          <w:szCs w:val="20"/>
        </w:rPr>
        <w:t>not be considered</w:t>
      </w:r>
      <w:r>
        <w:rPr>
          <w:rFonts w:asciiTheme="majorHAnsi" w:eastAsia="Franklin Gothic Book" w:hAnsiTheme="majorHAnsi" w:cs="Franklin Gothic Book"/>
          <w:b/>
          <w:szCs w:val="20"/>
        </w:rPr>
        <w:t>.</w:t>
      </w:r>
    </w:p>
    <w:p w14:paraId="43131E03" w14:textId="7BC2A726" w:rsidR="00143EDF" w:rsidRPr="005238B4" w:rsidRDefault="00143EDF" w:rsidP="00143EDF">
      <w:pPr>
        <w:spacing w:after="0" w:line="240" w:lineRule="auto"/>
        <w:ind w:left="360" w:hanging="360"/>
        <w:rPr>
          <w:rFonts w:asciiTheme="majorHAnsi" w:hAnsiTheme="majorHAnsi"/>
          <w:szCs w:val="20"/>
        </w:rPr>
      </w:pPr>
    </w:p>
    <w:p w14:paraId="0BB67C8E" w14:textId="34AC3710" w:rsidR="5F57B356" w:rsidRPr="005238B4" w:rsidRDefault="5F57B356" w:rsidP="1AFE26F1">
      <w:pPr>
        <w:spacing w:after="0" w:line="240" w:lineRule="auto"/>
        <w:jc w:val="both"/>
        <w:rPr>
          <w:rFonts w:asciiTheme="majorHAnsi" w:hAnsiTheme="majorHAnsi"/>
          <w:szCs w:val="20"/>
        </w:rPr>
      </w:pPr>
      <w:r w:rsidRPr="005238B4">
        <w:rPr>
          <w:rFonts w:asciiTheme="majorHAnsi" w:hAnsiTheme="majorHAnsi"/>
          <w:szCs w:val="20"/>
        </w:rPr>
        <w:t>NRC will be in charge of:</w:t>
      </w:r>
    </w:p>
    <w:p w14:paraId="4DE619CB" w14:textId="0F1C4F00" w:rsidR="5F57B356" w:rsidRPr="00637654" w:rsidRDefault="5F57B356" w:rsidP="1AFE26F1">
      <w:pPr>
        <w:rPr>
          <w:rFonts w:asciiTheme="majorHAnsi" w:hAnsiTheme="majorHAnsi"/>
          <w:szCs w:val="20"/>
        </w:rPr>
      </w:pPr>
      <w:proofErr w:type="spellStart"/>
      <w:r w:rsidRPr="00637654">
        <w:rPr>
          <w:rFonts w:asciiTheme="majorHAnsi" w:hAnsiTheme="majorHAnsi"/>
          <w:szCs w:val="20"/>
          <w:lang w:val="es-CO"/>
        </w:rPr>
        <w:t>Consultant</w:t>
      </w:r>
      <w:proofErr w:type="spellEnd"/>
      <w:r w:rsidRPr="00637654">
        <w:rPr>
          <w:rFonts w:asciiTheme="majorHAnsi" w:hAnsiTheme="majorHAnsi"/>
          <w:szCs w:val="20"/>
          <w:lang w:val="es-CO"/>
        </w:rPr>
        <w:t>:</w:t>
      </w:r>
    </w:p>
    <w:p w14:paraId="6B70CDE1" w14:textId="246CDC31" w:rsidR="1AFE26F1" w:rsidRDefault="00ED758F" w:rsidP="005238B4">
      <w:pPr>
        <w:pStyle w:val="Prrafodelista"/>
        <w:numPr>
          <w:ilvl w:val="0"/>
          <w:numId w:val="20"/>
        </w:numPr>
        <w:spacing w:after="0" w:line="240" w:lineRule="auto"/>
        <w:jc w:val="both"/>
        <w:rPr>
          <w:rFonts w:asciiTheme="majorHAnsi" w:hAnsiTheme="majorHAnsi"/>
          <w:szCs w:val="20"/>
        </w:rPr>
      </w:pPr>
      <w:r>
        <w:rPr>
          <w:rFonts w:asciiTheme="majorHAnsi" w:hAnsiTheme="majorHAnsi"/>
          <w:szCs w:val="20"/>
        </w:rPr>
        <w:t>In-</w:t>
      </w:r>
      <w:r w:rsidR="005238B4">
        <w:rPr>
          <w:rFonts w:asciiTheme="majorHAnsi" w:hAnsiTheme="majorHAnsi"/>
          <w:szCs w:val="20"/>
        </w:rPr>
        <w:t xml:space="preserve">country transportation </w:t>
      </w:r>
    </w:p>
    <w:p w14:paraId="106970CB" w14:textId="77777777" w:rsidR="005238B4" w:rsidRPr="005238B4" w:rsidRDefault="005238B4" w:rsidP="005238B4">
      <w:pPr>
        <w:pStyle w:val="Prrafodelista"/>
        <w:numPr>
          <w:ilvl w:val="0"/>
          <w:numId w:val="0"/>
        </w:numPr>
        <w:spacing w:after="0" w:line="240" w:lineRule="auto"/>
        <w:ind w:left="720"/>
        <w:jc w:val="both"/>
        <w:rPr>
          <w:rFonts w:asciiTheme="majorHAnsi" w:hAnsiTheme="majorHAnsi"/>
          <w:szCs w:val="20"/>
        </w:rPr>
      </w:pPr>
    </w:p>
    <w:p w14:paraId="4F8F3F26" w14:textId="17524641" w:rsidR="5F57B356" w:rsidRPr="00637654" w:rsidRDefault="5F57B356" w:rsidP="005238B4">
      <w:pPr>
        <w:ind w:firstLine="360"/>
        <w:jc w:val="both"/>
        <w:rPr>
          <w:rFonts w:asciiTheme="majorHAnsi" w:hAnsiTheme="majorHAnsi"/>
          <w:b/>
          <w:bCs/>
          <w:szCs w:val="20"/>
          <w:lang w:val="es-CO"/>
        </w:rPr>
      </w:pPr>
      <w:r w:rsidRPr="00637654">
        <w:rPr>
          <w:rFonts w:asciiTheme="majorHAnsi" w:hAnsiTheme="majorHAnsi"/>
          <w:szCs w:val="20"/>
          <w:lang w:val="es-CO"/>
        </w:rPr>
        <w:t>Note:</w:t>
      </w:r>
    </w:p>
    <w:p w14:paraId="63D42F48" w14:textId="2BF71493" w:rsidR="5F57B356" w:rsidRPr="00637654" w:rsidRDefault="5F57B356" w:rsidP="1AFE26F1">
      <w:pPr>
        <w:pStyle w:val="Prrafodelista"/>
        <w:numPr>
          <w:ilvl w:val="0"/>
          <w:numId w:val="2"/>
        </w:numPr>
        <w:rPr>
          <w:rFonts w:asciiTheme="majorHAnsi" w:hAnsiTheme="majorHAnsi"/>
          <w:szCs w:val="20"/>
        </w:rPr>
      </w:pPr>
      <w:r w:rsidRPr="005238B4">
        <w:rPr>
          <w:rFonts w:asciiTheme="majorHAnsi" w:hAnsiTheme="majorHAnsi"/>
          <w:szCs w:val="20"/>
        </w:rPr>
        <w:t xml:space="preserve">In the case of being a Honduran or resident foreigner, you must attach your current fee receipts in accordance with the Honduran billing law, </w:t>
      </w:r>
    </w:p>
    <w:p w14:paraId="2931B528" w14:textId="62003A6A" w:rsidR="5F57B356" w:rsidRPr="00043AB6" w:rsidRDefault="5F57B356" w:rsidP="00043AB6">
      <w:pPr>
        <w:pStyle w:val="Prrafodelista"/>
        <w:numPr>
          <w:ilvl w:val="0"/>
          <w:numId w:val="2"/>
        </w:numPr>
        <w:rPr>
          <w:rFonts w:asciiTheme="majorHAnsi" w:hAnsiTheme="majorHAnsi"/>
          <w:szCs w:val="20"/>
        </w:rPr>
      </w:pPr>
      <w:r w:rsidRPr="005238B4">
        <w:rPr>
          <w:rFonts w:asciiTheme="majorHAnsi" w:hAnsiTheme="majorHAnsi"/>
          <w:szCs w:val="20"/>
        </w:rPr>
        <w:t>To the economic proposal will be added the value of 25% of income tax on services for fees of non-resident foreigners. In the case of being a Honduran or resident foreigner, 12.5% income tax will be added.</w:t>
      </w:r>
    </w:p>
    <w:p w14:paraId="44045DBC" w14:textId="5EF0ECA7" w:rsidR="1AFE26F1" w:rsidRPr="005238B4" w:rsidRDefault="1AFE26F1" w:rsidP="1AFE26F1">
      <w:pPr>
        <w:spacing w:after="0" w:line="240" w:lineRule="auto"/>
        <w:jc w:val="both"/>
        <w:rPr>
          <w:rFonts w:asciiTheme="majorHAnsi" w:hAnsiTheme="majorHAnsi"/>
          <w:color w:val="auto"/>
          <w:szCs w:val="20"/>
        </w:rPr>
      </w:pPr>
    </w:p>
    <w:p w14:paraId="1007FF7A" w14:textId="77777777" w:rsidR="00CC4853" w:rsidRPr="005238B4" w:rsidRDefault="00CC4853" w:rsidP="00CC4853">
      <w:pPr>
        <w:pBdr>
          <w:bottom w:val="single" w:sz="4" w:space="1" w:color="auto"/>
        </w:pBdr>
        <w:spacing w:after="0" w:line="240" w:lineRule="auto"/>
        <w:jc w:val="both"/>
        <w:rPr>
          <w:rFonts w:asciiTheme="majorHAnsi" w:hAnsiTheme="majorHAnsi"/>
          <w:color w:val="auto"/>
          <w:szCs w:val="20"/>
        </w:rPr>
      </w:pPr>
    </w:p>
    <w:p w14:paraId="1DE0B833" w14:textId="77777777" w:rsidR="00CC4853" w:rsidRPr="005238B4" w:rsidRDefault="00CC4853" w:rsidP="00CC4853">
      <w:pPr>
        <w:pBdr>
          <w:bottom w:val="single" w:sz="4" w:space="1" w:color="auto"/>
        </w:pBdr>
        <w:spacing w:after="0" w:line="240" w:lineRule="auto"/>
        <w:jc w:val="both"/>
        <w:rPr>
          <w:rFonts w:asciiTheme="majorHAnsi" w:hAnsiTheme="majorHAnsi"/>
          <w:color w:val="auto"/>
          <w:szCs w:val="20"/>
        </w:rPr>
      </w:pPr>
    </w:p>
    <w:p w14:paraId="240692D0" w14:textId="04BEBA41"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t>¢ DATES</w:t>
      </w:r>
    </w:p>
    <w:p w14:paraId="4E90E3B5" w14:textId="031D70FC"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t>Consultations</w:t>
      </w:r>
    </w:p>
    <w:p w14:paraId="7BFA168E" w14:textId="01C60961"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t xml:space="preserve">Interested parties can send inquiries to </w:t>
      </w:r>
      <w:r w:rsidR="008C067D">
        <w:rPr>
          <w:rFonts w:asciiTheme="majorHAnsi" w:eastAsia="Franklin Gothic Book" w:hAnsiTheme="majorHAnsi" w:cs="Franklin Gothic Book"/>
          <w:szCs w:val="20"/>
        </w:rPr>
        <w:t>hn.logistics</w:t>
      </w:r>
      <w:r w:rsidR="008C067D">
        <w:t>@nrc.no</w:t>
      </w:r>
      <w:r w:rsidRPr="005238B4">
        <w:rPr>
          <w:rFonts w:asciiTheme="majorHAnsi" w:eastAsia="Franklin Gothic Book" w:hAnsiTheme="majorHAnsi" w:cs="Franklin Gothic Book"/>
          <w:szCs w:val="20"/>
        </w:rPr>
        <w:t xml:space="preserve">, up to </w:t>
      </w:r>
      <w:r w:rsidR="00DE03FA">
        <w:rPr>
          <w:rFonts w:asciiTheme="majorHAnsi" w:eastAsia="Franklin Gothic Book" w:hAnsiTheme="majorHAnsi" w:cs="Franklin Gothic Book"/>
          <w:szCs w:val="20"/>
        </w:rPr>
        <w:t>1</w:t>
      </w:r>
      <w:r w:rsidR="008332F7">
        <w:rPr>
          <w:rFonts w:asciiTheme="majorHAnsi" w:eastAsia="Franklin Gothic Book" w:hAnsiTheme="majorHAnsi" w:cs="Franklin Gothic Book"/>
          <w:szCs w:val="20"/>
        </w:rPr>
        <w:t>5</w:t>
      </w:r>
      <w:r w:rsidR="008C067D" w:rsidRPr="008C067D">
        <w:rPr>
          <w:rFonts w:asciiTheme="majorHAnsi" w:eastAsia="Franklin Gothic Book" w:hAnsiTheme="majorHAnsi" w:cs="Franklin Gothic Book"/>
          <w:szCs w:val="20"/>
          <w:vertAlign w:val="superscript"/>
        </w:rPr>
        <w:t>th</w:t>
      </w:r>
      <w:r w:rsidR="008C067D">
        <w:rPr>
          <w:rFonts w:asciiTheme="majorHAnsi" w:eastAsia="Franklin Gothic Book" w:hAnsiTheme="majorHAnsi" w:cs="Franklin Gothic Book"/>
          <w:szCs w:val="20"/>
        </w:rPr>
        <w:t xml:space="preserve"> of </w:t>
      </w:r>
      <w:proofErr w:type="spellStart"/>
      <w:r w:rsidR="008C067D">
        <w:rPr>
          <w:rFonts w:asciiTheme="majorHAnsi" w:eastAsia="Franklin Gothic Book" w:hAnsiTheme="majorHAnsi" w:cs="Franklin Gothic Book"/>
          <w:szCs w:val="20"/>
        </w:rPr>
        <w:t>octuber</w:t>
      </w:r>
      <w:proofErr w:type="spellEnd"/>
      <w:r w:rsidR="008C067D">
        <w:rPr>
          <w:rFonts w:asciiTheme="majorHAnsi" w:eastAsia="Franklin Gothic Book" w:hAnsiTheme="majorHAnsi" w:cs="Franklin Gothic Book"/>
          <w:szCs w:val="20"/>
        </w:rPr>
        <w:t xml:space="preserve"> 2021</w:t>
      </w:r>
    </w:p>
    <w:p w14:paraId="7E1139D2" w14:textId="2D2A725E"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t xml:space="preserve">All inquiries will be published/sent to interested parties in a single document on </w:t>
      </w:r>
      <w:r w:rsidR="008332F7">
        <w:rPr>
          <w:rFonts w:asciiTheme="majorHAnsi" w:eastAsia="Franklin Gothic Book" w:hAnsiTheme="majorHAnsi" w:cs="Franklin Gothic Book"/>
          <w:szCs w:val="20"/>
        </w:rPr>
        <w:t>18</w:t>
      </w:r>
      <w:bookmarkStart w:id="0" w:name="_GoBack"/>
      <w:bookmarkEnd w:id="0"/>
      <w:r w:rsidR="008C067D" w:rsidRPr="008C067D">
        <w:rPr>
          <w:rFonts w:asciiTheme="majorHAnsi" w:eastAsia="Franklin Gothic Book" w:hAnsiTheme="majorHAnsi" w:cs="Franklin Gothic Book"/>
          <w:szCs w:val="20"/>
          <w:vertAlign w:val="superscript"/>
        </w:rPr>
        <w:t>th</w:t>
      </w:r>
      <w:r w:rsidR="008C067D">
        <w:rPr>
          <w:rFonts w:asciiTheme="majorHAnsi" w:eastAsia="Franklin Gothic Book" w:hAnsiTheme="majorHAnsi" w:cs="Franklin Gothic Book"/>
          <w:szCs w:val="20"/>
        </w:rPr>
        <w:t xml:space="preserve"> of </w:t>
      </w:r>
      <w:proofErr w:type="spellStart"/>
      <w:r w:rsidR="008C067D">
        <w:rPr>
          <w:rFonts w:asciiTheme="majorHAnsi" w:eastAsia="Franklin Gothic Book" w:hAnsiTheme="majorHAnsi" w:cs="Franklin Gothic Book"/>
          <w:szCs w:val="20"/>
        </w:rPr>
        <w:t>octuber</w:t>
      </w:r>
      <w:proofErr w:type="spellEnd"/>
      <w:r w:rsidR="008C067D">
        <w:rPr>
          <w:rFonts w:asciiTheme="majorHAnsi" w:eastAsia="Franklin Gothic Book" w:hAnsiTheme="majorHAnsi" w:cs="Franklin Gothic Book"/>
          <w:szCs w:val="20"/>
        </w:rPr>
        <w:t xml:space="preserve"> 2021.</w:t>
      </w:r>
    </w:p>
    <w:p w14:paraId="51219416" w14:textId="5A39E44A"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t>Application Delivery</w:t>
      </w:r>
    </w:p>
    <w:p w14:paraId="00C99990" w14:textId="7D50D4B1"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lastRenderedPageBreak/>
        <w:t>The deadline</w:t>
      </w:r>
      <w:r w:rsidR="00B5788B">
        <w:rPr>
          <w:rFonts w:asciiTheme="majorHAnsi" w:eastAsia="Franklin Gothic Book" w:hAnsiTheme="majorHAnsi" w:cs="Franklin Gothic Book"/>
          <w:szCs w:val="20"/>
        </w:rPr>
        <w:t xml:space="preserve"> to receive applications is </w:t>
      </w:r>
      <w:r w:rsidR="008332F7">
        <w:rPr>
          <w:rFonts w:asciiTheme="majorHAnsi" w:eastAsia="Franklin Gothic Book" w:hAnsiTheme="majorHAnsi" w:cs="Franklin Gothic Book"/>
          <w:szCs w:val="20"/>
        </w:rPr>
        <w:t>20</w:t>
      </w:r>
      <w:r w:rsidR="00B5788B" w:rsidRPr="00B5788B">
        <w:rPr>
          <w:rFonts w:asciiTheme="majorHAnsi" w:eastAsia="Franklin Gothic Book" w:hAnsiTheme="majorHAnsi" w:cs="Franklin Gothic Book"/>
          <w:szCs w:val="20"/>
          <w:vertAlign w:val="superscript"/>
        </w:rPr>
        <w:t>th</w:t>
      </w:r>
      <w:r w:rsidR="00B5788B">
        <w:rPr>
          <w:rFonts w:asciiTheme="majorHAnsi" w:eastAsia="Franklin Gothic Book" w:hAnsiTheme="majorHAnsi" w:cs="Franklin Gothic Book"/>
          <w:szCs w:val="20"/>
        </w:rPr>
        <w:t xml:space="preserve"> of October 2021</w:t>
      </w:r>
      <w:r w:rsidRPr="005238B4">
        <w:rPr>
          <w:rFonts w:asciiTheme="majorHAnsi" w:eastAsia="Franklin Gothic Book" w:hAnsiTheme="majorHAnsi" w:cs="Franklin Gothic Book"/>
          <w:szCs w:val="20"/>
        </w:rPr>
        <w:t xml:space="preserve">, </w:t>
      </w:r>
      <w:r w:rsidR="00B5788B">
        <w:rPr>
          <w:rFonts w:asciiTheme="majorHAnsi" w:eastAsia="Franklin Gothic Book" w:hAnsiTheme="majorHAnsi" w:cs="Franklin Gothic Book"/>
          <w:szCs w:val="20"/>
        </w:rPr>
        <w:t>15:00</w:t>
      </w:r>
      <w:r w:rsidRPr="005238B4">
        <w:rPr>
          <w:rFonts w:asciiTheme="majorHAnsi" w:eastAsia="Franklin Gothic Book" w:hAnsiTheme="majorHAnsi" w:cs="Franklin Gothic Book"/>
          <w:szCs w:val="20"/>
        </w:rPr>
        <w:t xml:space="preserve">hrs. Applications must be delivered in a manner </w:t>
      </w:r>
      <w:r w:rsidR="00DE03FA">
        <w:rPr>
          <w:rFonts w:asciiTheme="majorHAnsi" w:eastAsia="Franklin Gothic Book" w:hAnsiTheme="majorHAnsi" w:cs="Franklin Gothic Book"/>
          <w:szCs w:val="20"/>
        </w:rPr>
        <w:t>via email to hn.logisti</w:t>
      </w:r>
      <w:r w:rsidR="00B5788B">
        <w:rPr>
          <w:rFonts w:asciiTheme="majorHAnsi" w:eastAsia="Franklin Gothic Book" w:hAnsiTheme="majorHAnsi" w:cs="Franklin Gothic Book"/>
          <w:szCs w:val="20"/>
        </w:rPr>
        <w:t>cs</w:t>
      </w:r>
      <w:r w:rsidR="00B5788B">
        <w:t>@nrc.no</w:t>
      </w:r>
    </w:p>
    <w:p w14:paraId="2F277975" w14:textId="19EB5C4D"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t>Any application received after this date will not be considered</w:t>
      </w:r>
    </w:p>
    <w:p w14:paraId="45F793D9" w14:textId="0BAAA8B8"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t>Results</w:t>
      </w:r>
    </w:p>
    <w:p w14:paraId="5F5486FC" w14:textId="29620A5C" w:rsidR="5F57B356" w:rsidRPr="00637654" w:rsidRDefault="5F57B356" w:rsidP="1AFE26F1">
      <w:pPr>
        <w:jc w:val="both"/>
        <w:rPr>
          <w:rFonts w:asciiTheme="majorHAnsi" w:hAnsiTheme="majorHAnsi"/>
          <w:szCs w:val="20"/>
        </w:rPr>
      </w:pPr>
      <w:r w:rsidRPr="005238B4">
        <w:rPr>
          <w:rFonts w:asciiTheme="majorHAnsi" w:eastAsia="Franklin Gothic Book" w:hAnsiTheme="majorHAnsi" w:cs="Franklin Gothic Book"/>
          <w:szCs w:val="20"/>
        </w:rPr>
        <w:t xml:space="preserve">The results of the applications will be delivered by NRC no later than </w:t>
      </w:r>
      <w:r w:rsidR="007F3593">
        <w:rPr>
          <w:rFonts w:asciiTheme="majorHAnsi" w:eastAsia="Franklin Gothic Book" w:hAnsiTheme="majorHAnsi" w:cs="Franklin Gothic Book"/>
          <w:szCs w:val="20"/>
        </w:rPr>
        <w:t>2</w:t>
      </w:r>
      <w:r w:rsidR="008332F7">
        <w:rPr>
          <w:rFonts w:asciiTheme="majorHAnsi" w:eastAsia="Franklin Gothic Book" w:hAnsiTheme="majorHAnsi" w:cs="Franklin Gothic Book"/>
          <w:szCs w:val="20"/>
        </w:rPr>
        <w:t>6</w:t>
      </w:r>
      <w:r w:rsidR="007F3593" w:rsidRPr="007F3593">
        <w:rPr>
          <w:rFonts w:asciiTheme="majorHAnsi" w:eastAsia="Franklin Gothic Book" w:hAnsiTheme="majorHAnsi" w:cs="Franklin Gothic Book"/>
          <w:szCs w:val="20"/>
          <w:vertAlign w:val="superscript"/>
        </w:rPr>
        <w:t>th</w:t>
      </w:r>
      <w:r w:rsidR="007F3593">
        <w:rPr>
          <w:rFonts w:asciiTheme="majorHAnsi" w:eastAsia="Franklin Gothic Book" w:hAnsiTheme="majorHAnsi" w:cs="Franklin Gothic Book"/>
          <w:szCs w:val="20"/>
        </w:rPr>
        <w:t xml:space="preserve"> of</w:t>
      </w:r>
      <w:r w:rsidR="00B5788B">
        <w:rPr>
          <w:rFonts w:asciiTheme="majorHAnsi" w:eastAsia="Franklin Gothic Book" w:hAnsiTheme="majorHAnsi" w:cs="Franklin Gothic Book"/>
          <w:szCs w:val="20"/>
        </w:rPr>
        <w:t xml:space="preserve"> November 2021</w:t>
      </w:r>
      <w:r w:rsidRPr="005238B4">
        <w:rPr>
          <w:rFonts w:asciiTheme="majorHAnsi" w:eastAsia="Franklin Gothic Book" w:hAnsiTheme="majorHAnsi" w:cs="Franklin Gothic Book"/>
          <w:szCs w:val="20"/>
        </w:rPr>
        <w:t>, via email</w:t>
      </w:r>
    </w:p>
    <w:p w14:paraId="2BFAA913" w14:textId="3E0178EB" w:rsidR="1AFE26F1" w:rsidRPr="005238B4" w:rsidRDefault="1AFE26F1" w:rsidP="1AFE26F1">
      <w:pPr>
        <w:spacing w:after="0" w:line="240" w:lineRule="auto"/>
        <w:jc w:val="both"/>
        <w:rPr>
          <w:rFonts w:asciiTheme="majorHAnsi" w:hAnsiTheme="majorHAnsi" w:cs="Arial"/>
          <w:color w:val="auto"/>
          <w:szCs w:val="20"/>
        </w:rPr>
      </w:pPr>
    </w:p>
    <w:p w14:paraId="3BBC45AF" w14:textId="77777777" w:rsidR="00CC4853" w:rsidRPr="005238B4" w:rsidRDefault="00CC4853" w:rsidP="00CC4853">
      <w:pPr>
        <w:pBdr>
          <w:bottom w:val="single" w:sz="4" w:space="1" w:color="auto"/>
        </w:pBdr>
        <w:spacing w:after="0" w:line="240" w:lineRule="auto"/>
        <w:jc w:val="both"/>
        <w:rPr>
          <w:rFonts w:asciiTheme="majorHAnsi" w:hAnsiTheme="majorHAnsi" w:cs="Arial"/>
          <w:color w:val="auto"/>
          <w:szCs w:val="20"/>
        </w:rPr>
      </w:pPr>
    </w:p>
    <w:p w14:paraId="40CA205E" w14:textId="77777777" w:rsidR="00CC4853" w:rsidRPr="005238B4" w:rsidRDefault="00CC4853" w:rsidP="00CC4853">
      <w:pPr>
        <w:pBdr>
          <w:bottom w:val="single" w:sz="4" w:space="1" w:color="auto"/>
        </w:pBdr>
        <w:spacing w:after="0" w:line="240" w:lineRule="auto"/>
        <w:jc w:val="both"/>
        <w:rPr>
          <w:rFonts w:asciiTheme="majorHAnsi" w:hAnsiTheme="majorHAnsi" w:cs="Arial"/>
          <w:color w:val="auto"/>
          <w:szCs w:val="20"/>
        </w:rPr>
      </w:pPr>
    </w:p>
    <w:p w14:paraId="25488F2A" w14:textId="77777777" w:rsidR="00CC4853" w:rsidRPr="005238B4" w:rsidRDefault="00CC4853" w:rsidP="00CC4853">
      <w:pPr>
        <w:spacing w:before="100" w:beforeAutospacing="1" w:after="100" w:afterAutospacing="1" w:line="240" w:lineRule="auto"/>
        <w:jc w:val="both"/>
        <w:rPr>
          <w:rFonts w:asciiTheme="majorHAnsi" w:hAnsiTheme="majorHAnsi" w:cs="Arial"/>
          <w:color w:val="auto"/>
          <w:szCs w:val="20"/>
        </w:rPr>
      </w:pPr>
    </w:p>
    <w:tbl>
      <w:tblPr>
        <w:tblpPr w:leftFromText="141" w:rightFromText="141" w:vertAnchor="text" w:horzAnchor="margin" w:tblpY="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blCellMar>
          <w:left w:w="70" w:type="dxa"/>
          <w:right w:w="70" w:type="dxa"/>
        </w:tblCellMar>
        <w:tblLook w:val="0000" w:firstRow="0" w:lastRow="0" w:firstColumn="0" w:lastColumn="0" w:noHBand="0" w:noVBand="0"/>
      </w:tblPr>
      <w:tblGrid>
        <w:gridCol w:w="9067"/>
      </w:tblGrid>
      <w:tr w:rsidR="00E429D9" w:rsidRPr="00637654" w14:paraId="2FBD25EF" w14:textId="77777777" w:rsidTr="1AFE26F1">
        <w:trPr>
          <w:trHeight w:val="525"/>
        </w:trPr>
        <w:tc>
          <w:tcPr>
            <w:tcW w:w="9067" w:type="dxa"/>
            <w:shd w:val="clear" w:color="auto" w:fill="F7CAAC"/>
          </w:tcPr>
          <w:p w14:paraId="26554176" w14:textId="2F2F9B79" w:rsidR="00CC4853" w:rsidRPr="005238B4" w:rsidRDefault="5F57B356" w:rsidP="1AFE26F1">
            <w:pPr>
              <w:spacing w:after="0" w:line="240" w:lineRule="auto"/>
              <w:jc w:val="center"/>
              <w:rPr>
                <w:rFonts w:asciiTheme="majorHAnsi" w:hAnsiTheme="majorHAnsi"/>
                <w:szCs w:val="20"/>
              </w:rPr>
            </w:pPr>
            <w:r w:rsidRPr="005238B4">
              <w:rPr>
                <w:rFonts w:asciiTheme="majorHAnsi" w:hAnsiTheme="majorHAnsi"/>
                <w:szCs w:val="20"/>
              </w:rPr>
              <w:t>Note: Only proposals that meet the requested requirements will be evaluated</w:t>
            </w:r>
          </w:p>
        </w:tc>
      </w:tr>
    </w:tbl>
    <w:p w14:paraId="0665020B" w14:textId="77777777" w:rsidR="00CC4853" w:rsidRPr="005238B4" w:rsidRDefault="00CC4853" w:rsidP="00CC4853">
      <w:pPr>
        <w:spacing w:before="100" w:beforeAutospacing="1" w:after="100" w:afterAutospacing="1" w:line="240" w:lineRule="auto"/>
        <w:jc w:val="both"/>
        <w:rPr>
          <w:rFonts w:asciiTheme="majorHAnsi" w:hAnsiTheme="majorHAnsi"/>
          <w:color w:val="auto"/>
          <w:szCs w:val="20"/>
        </w:rPr>
      </w:pPr>
    </w:p>
    <w:p w14:paraId="6C0C06A8" w14:textId="77777777" w:rsidR="00CC4853" w:rsidRPr="005238B4" w:rsidRDefault="00CC4853" w:rsidP="00CC4853">
      <w:pPr>
        <w:spacing w:after="0"/>
        <w:jc w:val="both"/>
        <w:rPr>
          <w:rFonts w:asciiTheme="majorHAnsi" w:hAnsiTheme="majorHAnsi" w:cstheme="minorHAnsi"/>
          <w:color w:val="auto"/>
          <w:szCs w:val="20"/>
        </w:rPr>
      </w:pPr>
    </w:p>
    <w:p w14:paraId="246850BF" w14:textId="77777777" w:rsidR="00CC4853" w:rsidRPr="005238B4" w:rsidRDefault="00CC4853" w:rsidP="00CC4853">
      <w:pPr>
        <w:spacing w:after="0"/>
        <w:jc w:val="both"/>
        <w:rPr>
          <w:rFonts w:asciiTheme="majorHAnsi" w:hAnsiTheme="majorHAnsi" w:cstheme="minorHAnsi"/>
          <w:color w:val="auto"/>
          <w:szCs w:val="20"/>
        </w:rPr>
      </w:pPr>
    </w:p>
    <w:p w14:paraId="1ECE2254" w14:textId="77777777" w:rsidR="00605A3E" w:rsidRPr="005238B4" w:rsidRDefault="00605A3E" w:rsidP="00605A3E">
      <w:pPr>
        <w:pStyle w:val="Prrafodelista"/>
        <w:numPr>
          <w:ilvl w:val="0"/>
          <w:numId w:val="0"/>
        </w:numPr>
        <w:spacing w:before="100" w:beforeAutospacing="1" w:after="100" w:afterAutospacing="1" w:line="240" w:lineRule="auto"/>
        <w:ind w:left="360"/>
        <w:jc w:val="both"/>
        <w:rPr>
          <w:rFonts w:asciiTheme="majorHAnsi" w:hAnsiTheme="majorHAnsi" w:cs="Arial"/>
          <w:color w:val="auto"/>
          <w:szCs w:val="20"/>
        </w:rPr>
      </w:pPr>
    </w:p>
    <w:p w14:paraId="0524C887" w14:textId="77777777" w:rsidR="00605A3E" w:rsidRPr="005238B4" w:rsidRDefault="00605A3E" w:rsidP="00E554A9">
      <w:pPr>
        <w:rPr>
          <w:rFonts w:asciiTheme="majorHAnsi" w:hAnsiTheme="majorHAnsi"/>
          <w:color w:val="auto"/>
          <w:szCs w:val="20"/>
        </w:rPr>
      </w:pPr>
    </w:p>
    <w:sectPr w:rsidR="00605A3E" w:rsidRPr="005238B4" w:rsidSect="009B5814">
      <w:headerReference w:type="default" r:id="rId12"/>
      <w:footerReference w:type="default" r:id="rId13"/>
      <w:type w:val="continuous"/>
      <w:pgSz w:w="11906" w:h="16838" w:code="9"/>
      <w:pgMar w:top="1701" w:right="991" w:bottom="1418" w:left="85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28C4A" w16cex:dateUtc="2021-07-21T18:06:00Z"/>
  <w16cex:commentExtensible w16cex:durableId="24A160A0" w16cex:dateUtc="2021-07-20T20:48:00Z"/>
  <w16cex:commentExtensible w16cex:durableId="24995ADD" w16cex:dateUtc="2021-07-14T18:45:00Z"/>
  <w16cex:commentExtensible w16cex:durableId="24A16111" w16cex:dateUtc="2021-07-20T20:49:00Z"/>
</w16cex:commentsExtensible>
</file>

<file path=word/commentsIds.xml><?xml version="1.0" encoding="utf-8"?>
<w16cid:commentsIds xmlns:mc="http://schemas.openxmlformats.org/markup-compatibility/2006" xmlns:w16cid="http://schemas.microsoft.com/office/word/2016/wordml/cid" mc:Ignorable="w16cid">
  <w16cid:commentId w16cid:paraId="109D42AA" w16cid:durableId="24A15F2E"/>
  <w16cid:commentId w16cid:paraId="643E0EF3" w16cid:durableId="24A28C4A"/>
  <w16cid:commentId w16cid:paraId="4C2531D9" w16cid:durableId="24A160A0"/>
  <w16cid:commentId w16cid:paraId="46555F99" w16cid:durableId="24995ADD"/>
  <w16cid:commentId w16cid:paraId="6AB62707" w16cid:durableId="24A15F31"/>
  <w16cid:commentId w16cid:paraId="5D278230" w16cid:durableId="24A161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69EC" w14:textId="77777777" w:rsidR="00A50B87" w:rsidRDefault="00A50B87" w:rsidP="0062174F">
      <w:pPr>
        <w:spacing w:after="0" w:line="240" w:lineRule="auto"/>
      </w:pPr>
      <w:r>
        <w:separator/>
      </w:r>
    </w:p>
  </w:endnote>
  <w:endnote w:type="continuationSeparator" w:id="0">
    <w:p w14:paraId="4121E38A" w14:textId="77777777" w:rsidR="00A50B87" w:rsidRDefault="00A50B87" w:rsidP="0062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D6AD" w14:textId="77777777" w:rsidR="00AE0514" w:rsidRPr="005A3450" w:rsidRDefault="00AE0514" w:rsidP="00B652A4">
    <w:pPr>
      <w:pStyle w:val="Piedepgina"/>
      <w:jc w:val="left"/>
      <w:rPr>
        <w:lang w:val="nb-N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50A7" w14:textId="77777777" w:rsidR="00A50B87" w:rsidRPr="00FC707B" w:rsidRDefault="00A50B87" w:rsidP="00FC707B">
      <w:pPr>
        <w:tabs>
          <w:tab w:val="left" w:leader="dot" w:pos="8505"/>
        </w:tabs>
        <w:spacing w:before="160" w:after="80" w:line="240" w:lineRule="auto"/>
        <w:rPr>
          <w:u w:val="single"/>
        </w:rPr>
      </w:pPr>
      <w:r w:rsidRPr="00FC707B">
        <w:tab/>
      </w:r>
    </w:p>
  </w:footnote>
  <w:footnote w:type="continuationSeparator" w:id="0">
    <w:p w14:paraId="45334B2E" w14:textId="77777777" w:rsidR="00A50B87" w:rsidRDefault="00A50B87" w:rsidP="0062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4DA1" w14:textId="553E5FEC" w:rsidR="00AE0514" w:rsidRPr="00F841EC" w:rsidRDefault="00AE0514">
    <w:pPr>
      <w:pStyle w:val="Encabezado"/>
      <w:rPr>
        <w:lang w:val="nb-NO"/>
      </w:rPr>
    </w:pPr>
    <w:r>
      <w:rPr>
        <w:noProof/>
        <w:lang w:val="es-HN" w:eastAsia="es-HN"/>
      </w:rPr>
      <w:drawing>
        <wp:anchor distT="0" distB="0" distL="114300" distR="114300" simplePos="0" relativeHeight="251659264" behindDoc="0" locked="0" layoutInCell="1" allowOverlap="1" wp14:anchorId="54F2D40C" wp14:editId="02BDBF1C">
          <wp:simplePos x="0" y="0"/>
          <wp:positionH relativeFrom="margin">
            <wp:posOffset>0</wp:posOffset>
          </wp:positionH>
          <wp:positionV relativeFrom="margin">
            <wp:posOffset>-607695</wp:posOffset>
          </wp:positionV>
          <wp:extent cx="1849120" cy="463550"/>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026051" name="ForsideLogo_NRC.png"/>
                  <pic:cNvPicPr/>
                </pic:nvPicPr>
                <pic:blipFill>
                  <a:blip r:embed="rId1">
                    <a:extLst>
                      <a:ext uri="{28A0092B-C50C-407E-A947-70E740481C1C}">
                        <a14:useLocalDpi xmlns:a14="http://schemas.microsoft.com/office/drawing/2010/main" val="0"/>
                      </a:ext>
                    </a:extLst>
                  </a:blip>
                  <a:stretch>
                    <a:fillRect/>
                  </a:stretch>
                </pic:blipFill>
                <pic:spPr>
                  <a:xfrm>
                    <a:off x="0" y="0"/>
                    <a:ext cx="1849120"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0D3"/>
    <w:multiLevelType w:val="hybridMultilevel"/>
    <w:tmpl w:val="51F8FEA2"/>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9E2D33"/>
    <w:multiLevelType w:val="hybridMultilevel"/>
    <w:tmpl w:val="60446A2E"/>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C11AFD"/>
    <w:multiLevelType w:val="hybridMultilevel"/>
    <w:tmpl w:val="9C82C9C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0B216BF"/>
    <w:multiLevelType w:val="hybridMultilevel"/>
    <w:tmpl w:val="8236F9F4"/>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D309C6"/>
    <w:multiLevelType w:val="hybridMultilevel"/>
    <w:tmpl w:val="3B3A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A08B9"/>
    <w:multiLevelType w:val="hybridMultilevel"/>
    <w:tmpl w:val="0A48D730"/>
    <w:lvl w:ilvl="0" w:tplc="FFFFFFFF">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40703"/>
    <w:multiLevelType w:val="hybridMultilevel"/>
    <w:tmpl w:val="3F88CFD8"/>
    <w:lvl w:ilvl="0" w:tplc="FFFFFFF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5F72B2"/>
    <w:multiLevelType w:val="hybridMultilevel"/>
    <w:tmpl w:val="CA34C25C"/>
    <w:lvl w:ilvl="0" w:tplc="D95E6C94">
      <w:start w:val="1"/>
      <w:numFmt w:val="bullet"/>
      <w:lvlText w:val=""/>
      <w:lvlJc w:val="left"/>
      <w:pPr>
        <w:ind w:left="720" w:hanging="360"/>
      </w:pPr>
      <w:rPr>
        <w:rFonts w:ascii="Symbol" w:hAnsi="Symbol" w:hint="default"/>
      </w:rPr>
    </w:lvl>
    <w:lvl w:ilvl="1" w:tplc="DBE80D00">
      <w:start w:val="1"/>
      <w:numFmt w:val="bullet"/>
      <w:lvlText w:val="o"/>
      <w:lvlJc w:val="left"/>
      <w:pPr>
        <w:ind w:left="1440" w:hanging="360"/>
      </w:pPr>
      <w:rPr>
        <w:rFonts w:ascii="Courier New" w:hAnsi="Courier New" w:hint="default"/>
      </w:rPr>
    </w:lvl>
    <w:lvl w:ilvl="2" w:tplc="0C1AB08A">
      <w:start w:val="1"/>
      <w:numFmt w:val="bullet"/>
      <w:lvlText w:val=""/>
      <w:lvlJc w:val="left"/>
      <w:pPr>
        <w:ind w:left="2160" w:hanging="360"/>
      </w:pPr>
      <w:rPr>
        <w:rFonts w:ascii="Wingdings" w:hAnsi="Wingdings" w:hint="default"/>
      </w:rPr>
    </w:lvl>
    <w:lvl w:ilvl="3" w:tplc="1C0C7A24">
      <w:start w:val="1"/>
      <w:numFmt w:val="bullet"/>
      <w:lvlText w:val=""/>
      <w:lvlJc w:val="left"/>
      <w:pPr>
        <w:ind w:left="2880" w:hanging="360"/>
      </w:pPr>
      <w:rPr>
        <w:rFonts w:ascii="Symbol" w:hAnsi="Symbol" w:hint="default"/>
      </w:rPr>
    </w:lvl>
    <w:lvl w:ilvl="4" w:tplc="2B6E6D82">
      <w:start w:val="1"/>
      <w:numFmt w:val="bullet"/>
      <w:lvlText w:val="o"/>
      <w:lvlJc w:val="left"/>
      <w:pPr>
        <w:ind w:left="3600" w:hanging="360"/>
      </w:pPr>
      <w:rPr>
        <w:rFonts w:ascii="Courier New" w:hAnsi="Courier New" w:hint="default"/>
      </w:rPr>
    </w:lvl>
    <w:lvl w:ilvl="5" w:tplc="A9A0CE62">
      <w:start w:val="1"/>
      <w:numFmt w:val="bullet"/>
      <w:lvlText w:val=""/>
      <w:lvlJc w:val="left"/>
      <w:pPr>
        <w:ind w:left="4320" w:hanging="360"/>
      </w:pPr>
      <w:rPr>
        <w:rFonts w:ascii="Wingdings" w:hAnsi="Wingdings" w:hint="default"/>
      </w:rPr>
    </w:lvl>
    <w:lvl w:ilvl="6" w:tplc="260CE0DC">
      <w:start w:val="1"/>
      <w:numFmt w:val="bullet"/>
      <w:lvlText w:val=""/>
      <w:lvlJc w:val="left"/>
      <w:pPr>
        <w:ind w:left="5040" w:hanging="360"/>
      </w:pPr>
      <w:rPr>
        <w:rFonts w:ascii="Symbol" w:hAnsi="Symbol" w:hint="default"/>
      </w:rPr>
    </w:lvl>
    <w:lvl w:ilvl="7" w:tplc="00C4ABBC">
      <w:start w:val="1"/>
      <w:numFmt w:val="bullet"/>
      <w:lvlText w:val="o"/>
      <w:lvlJc w:val="left"/>
      <w:pPr>
        <w:ind w:left="5760" w:hanging="360"/>
      </w:pPr>
      <w:rPr>
        <w:rFonts w:ascii="Courier New" w:hAnsi="Courier New" w:hint="default"/>
      </w:rPr>
    </w:lvl>
    <w:lvl w:ilvl="8" w:tplc="01289D9E">
      <w:start w:val="1"/>
      <w:numFmt w:val="bullet"/>
      <w:lvlText w:val=""/>
      <w:lvlJc w:val="left"/>
      <w:pPr>
        <w:ind w:left="6480" w:hanging="360"/>
      </w:pPr>
      <w:rPr>
        <w:rFonts w:ascii="Wingdings" w:hAnsi="Wingdings" w:hint="default"/>
      </w:rPr>
    </w:lvl>
  </w:abstractNum>
  <w:abstractNum w:abstractNumId="8" w15:restartNumberingAfterBreak="0">
    <w:nsid w:val="2E7D1BE7"/>
    <w:multiLevelType w:val="hybridMultilevel"/>
    <w:tmpl w:val="2A0C8F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B5B73"/>
    <w:multiLevelType w:val="hybridMultilevel"/>
    <w:tmpl w:val="4C88646C"/>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B41C16"/>
    <w:multiLevelType w:val="hybridMultilevel"/>
    <w:tmpl w:val="6D8403B0"/>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976E7C"/>
    <w:multiLevelType w:val="hybridMultilevel"/>
    <w:tmpl w:val="90BCF930"/>
    <w:lvl w:ilvl="0" w:tplc="5A18DEA8">
      <w:start w:val="1"/>
      <w:numFmt w:val="bullet"/>
      <w:pStyle w:val="Listaconvietas"/>
      <w:lvlText w:val="•"/>
      <w:lvlJc w:val="left"/>
      <w:pPr>
        <w:tabs>
          <w:tab w:val="num" w:pos="360"/>
        </w:tabs>
        <w:ind w:left="360" w:hanging="360"/>
      </w:pPr>
      <w:rPr>
        <w:rFonts w:ascii="Franklin Gothic Book" w:hAnsi="Franklin Gothic 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0F0101"/>
    <w:multiLevelType w:val="hybridMultilevel"/>
    <w:tmpl w:val="7B422976"/>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914A3A"/>
    <w:multiLevelType w:val="hybridMultilevel"/>
    <w:tmpl w:val="A440B016"/>
    <w:lvl w:ilvl="0" w:tplc="A928FCD8">
      <w:start w:val="1"/>
      <w:numFmt w:val="bullet"/>
      <w:lvlText w:val=""/>
      <w:lvlJc w:val="left"/>
      <w:pPr>
        <w:ind w:left="1069" w:hanging="360"/>
      </w:pPr>
      <w:rPr>
        <w:rFonts w:ascii="Symbol" w:hAnsi="Symbol" w:hint="default"/>
      </w:rPr>
    </w:lvl>
    <w:lvl w:ilvl="1" w:tplc="A24A9C5E">
      <w:start w:val="1"/>
      <w:numFmt w:val="bullet"/>
      <w:lvlText w:val="o"/>
      <w:lvlJc w:val="left"/>
      <w:pPr>
        <w:ind w:left="1789" w:hanging="360"/>
      </w:pPr>
      <w:rPr>
        <w:rFonts w:ascii="Courier New" w:hAnsi="Courier New" w:hint="default"/>
      </w:rPr>
    </w:lvl>
    <w:lvl w:ilvl="2" w:tplc="65421E02">
      <w:start w:val="1"/>
      <w:numFmt w:val="bullet"/>
      <w:lvlText w:val=""/>
      <w:lvlJc w:val="left"/>
      <w:pPr>
        <w:ind w:left="2509" w:hanging="360"/>
      </w:pPr>
      <w:rPr>
        <w:rFonts w:ascii="Wingdings" w:hAnsi="Wingdings" w:hint="default"/>
      </w:rPr>
    </w:lvl>
    <w:lvl w:ilvl="3" w:tplc="93C2F8FA">
      <w:start w:val="1"/>
      <w:numFmt w:val="bullet"/>
      <w:lvlText w:val=""/>
      <w:lvlJc w:val="left"/>
      <w:pPr>
        <w:ind w:left="3229" w:hanging="360"/>
      </w:pPr>
      <w:rPr>
        <w:rFonts w:ascii="Symbol" w:hAnsi="Symbol" w:hint="default"/>
      </w:rPr>
    </w:lvl>
    <w:lvl w:ilvl="4" w:tplc="110EAFE8">
      <w:start w:val="1"/>
      <w:numFmt w:val="bullet"/>
      <w:lvlText w:val="o"/>
      <w:lvlJc w:val="left"/>
      <w:pPr>
        <w:ind w:left="3949" w:hanging="360"/>
      </w:pPr>
      <w:rPr>
        <w:rFonts w:ascii="Courier New" w:hAnsi="Courier New" w:hint="default"/>
      </w:rPr>
    </w:lvl>
    <w:lvl w:ilvl="5" w:tplc="C6F65FB8">
      <w:start w:val="1"/>
      <w:numFmt w:val="bullet"/>
      <w:lvlText w:val=""/>
      <w:lvlJc w:val="left"/>
      <w:pPr>
        <w:ind w:left="4669" w:hanging="360"/>
      </w:pPr>
      <w:rPr>
        <w:rFonts w:ascii="Wingdings" w:hAnsi="Wingdings" w:hint="default"/>
      </w:rPr>
    </w:lvl>
    <w:lvl w:ilvl="6" w:tplc="74C408DC">
      <w:start w:val="1"/>
      <w:numFmt w:val="bullet"/>
      <w:lvlText w:val=""/>
      <w:lvlJc w:val="left"/>
      <w:pPr>
        <w:ind w:left="5389" w:hanging="360"/>
      </w:pPr>
      <w:rPr>
        <w:rFonts w:ascii="Symbol" w:hAnsi="Symbol" w:hint="default"/>
      </w:rPr>
    </w:lvl>
    <w:lvl w:ilvl="7" w:tplc="58F8954C">
      <w:start w:val="1"/>
      <w:numFmt w:val="bullet"/>
      <w:lvlText w:val="o"/>
      <w:lvlJc w:val="left"/>
      <w:pPr>
        <w:ind w:left="6109" w:hanging="360"/>
      </w:pPr>
      <w:rPr>
        <w:rFonts w:ascii="Courier New" w:hAnsi="Courier New" w:hint="default"/>
      </w:rPr>
    </w:lvl>
    <w:lvl w:ilvl="8" w:tplc="1F2AF1E6">
      <w:start w:val="1"/>
      <w:numFmt w:val="bullet"/>
      <w:lvlText w:val=""/>
      <w:lvlJc w:val="left"/>
      <w:pPr>
        <w:ind w:left="6829" w:hanging="360"/>
      </w:pPr>
      <w:rPr>
        <w:rFonts w:ascii="Wingdings" w:hAnsi="Wingdings" w:hint="default"/>
      </w:rPr>
    </w:lvl>
  </w:abstractNum>
  <w:abstractNum w:abstractNumId="14" w15:restartNumberingAfterBreak="0">
    <w:nsid w:val="463823F8"/>
    <w:multiLevelType w:val="hybridMultilevel"/>
    <w:tmpl w:val="EAD6D60A"/>
    <w:lvl w:ilvl="0" w:tplc="AF804A4E">
      <w:start w:val="1"/>
      <w:numFmt w:val="decimal"/>
      <w:pStyle w:val="Prrafodelista"/>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57300AA4"/>
    <w:multiLevelType w:val="hybridMultilevel"/>
    <w:tmpl w:val="B4605806"/>
    <w:lvl w:ilvl="0" w:tplc="FFFFFFFF">
      <w:start w:val="1"/>
      <w:numFmt w:val="bullet"/>
      <w:lvlText w:val="-"/>
      <w:lvlJc w:val="left"/>
      <w:pPr>
        <w:ind w:left="720" w:hanging="360"/>
      </w:pPr>
      <w:rPr>
        <w:rFonts w:ascii="Franklin Gothic Book" w:hAnsi="Franklin Gothic Book"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EC67B7F"/>
    <w:multiLevelType w:val="hybridMultilevel"/>
    <w:tmpl w:val="08B43652"/>
    <w:lvl w:ilvl="0" w:tplc="52A63882">
      <w:start w:val="1"/>
      <w:numFmt w:val="bullet"/>
      <w:lvlText w:val=""/>
      <w:lvlJc w:val="left"/>
      <w:pPr>
        <w:ind w:left="720" w:hanging="360"/>
      </w:pPr>
      <w:rPr>
        <w:rFonts w:ascii="Symbol" w:hAnsi="Symbol" w:hint="default"/>
      </w:rPr>
    </w:lvl>
    <w:lvl w:ilvl="1" w:tplc="5E72B678">
      <w:start w:val="1"/>
      <w:numFmt w:val="bullet"/>
      <w:lvlText w:val="o"/>
      <w:lvlJc w:val="left"/>
      <w:pPr>
        <w:ind w:left="1440" w:hanging="360"/>
      </w:pPr>
      <w:rPr>
        <w:rFonts w:ascii="Courier New" w:hAnsi="Courier New" w:hint="default"/>
      </w:rPr>
    </w:lvl>
    <w:lvl w:ilvl="2" w:tplc="AD1C8488">
      <w:start w:val="1"/>
      <w:numFmt w:val="bullet"/>
      <w:lvlText w:val=""/>
      <w:lvlJc w:val="left"/>
      <w:pPr>
        <w:ind w:left="2160" w:hanging="360"/>
      </w:pPr>
      <w:rPr>
        <w:rFonts w:ascii="Wingdings" w:hAnsi="Wingdings" w:hint="default"/>
      </w:rPr>
    </w:lvl>
    <w:lvl w:ilvl="3" w:tplc="D820F04A">
      <w:start w:val="1"/>
      <w:numFmt w:val="bullet"/>
      <w:lvlText w:val=""/>
      <w:lvlJc w:val="left"/>
      <w:pPr>
        <w:ind w:left="2880" w:hanging="360"/>
      </w:pPr>
      <w:rPr>
        <w:rFonts w:ascii="Symbol" w:hAnsi="Symbol" w:hint="default"/>
      </w:rPr>
    </w:lvl>
    <w:lvl w:ilvl="4" w:tplc="EEDE7E64">
      <w:start w:val="1"/>
      <w:numFmt w:val="bullet"/>
      <w:lvlText w:val="o"/>
      <w:lvlJc w:val="left"/>
      <w:pPr>
        <w:ind w:left="3600" w:hanging="360"/>
      </w:pPr>
      <w:rPr>
        <w:rFonts w:ascii="Courier New" w:hAnsi="Courier New" w:hint="default"/>
      </w:rPr>
    </w:lvl>
    <w:lvl w:ilvl="5" w:tplc="25EE8E82">
      <w:start w:val="1"/>
      <w:numFmt w:val="bullet"/>
      <w:lvlText w:val=""/>
      <w:lvlJc w:val="left"/>
      <w:pPr>
        <w:ind w:left="4320" w:hanging="360"/>
      </w:pPr>
      <w:rPr>
        <w:rFonts w:ascii="Wingdings" w:hAnsi="Wingdings" w:hint="default"/>
      </w:rPr>
    </w:lvl>
    <w:lvl w:ilvl="6" w:tplc="97808816">
      <w:start w:val="1"/>
      <w:numFmt w:val="bullet"/>
      <w:lvlText w:val=""/>
      <w:lvlJc w:val="left"/>
      <w:pPr>
        <w:ind w:left="5040" w:hanging="360"/>
      </w:pPr>
      <w:rPr>
        <w:rFonts w:ascii="Symbol" w:hAnsi="Symbol" w:hint="default"/>
      </w:rPr>
    </w:lvl>
    <w:lvl w:ilvl="7" w:tplc="15B294D4">
      <w:start w:val="1"/>
      <w:numFmt w:val="bullet"/>
      <w:lvlText w:val="o"/>
      <w:lvlJc w:val="left"/>
      <w:pPr>
        <w:ind w:left="5760" w:hanging="360"/>
      </w:pPr>
      <w:rPr>
        <w:rFonts w:ascii="Courier New" w:hAnsi="Courier New" w:hint="default"/>
      </w:rPr>
    </w:lvl>
    <w:lvl w:ilvl="8" w:tplc="07EE93EC">
      <w:start w:val="1"/>
      <w:numFmt w:val="bullet"/>
      <w:lvlText w:val=""/>
      <w:lvlJc w:val="left"/>
      <w:pPr>
        <w:ind w:left="6480" w:hanging="360"/>
      </w:pPr>
      <w:rPr>
        <w:rFonts w:ascii="Wingdings" w:hAnsi="Wingdings" w:hint="default"/>
      </w:rPr>
    </w:lvl>
  </w:abstractNum>
  <w:abstractNum w:abstractNumId="17" w15:restartNumberingAfterBreak="0">
    <w:nsid w:val="75B15857"/>
    <w:multiLevelType w:val="hybridMultilevel"/>
    <w:tmpl w:val="8E44474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B5D02"/>
    <w:multiLevelType w:val="hybridMultilevel"/>
    <w:tmpl w:val="A27E5B06"/>
    <w:lvl w:ilvl="0" w:tplc="79DE99DE">
      <w:start w:val="1"/>
      <w:numFmt w:val="bullet"/>
      <w:lvlText w:val=""/>
      <w:lvlJc w:val="left"/>
      <w:pPr>
        <w:ind w:left="720" w:hanging="360"/>
      </w:pPr>
      <w:rPr>
        <w:rFonts w:ascii="Symbol" w:hAnsi="Symbol" w:hint="default"/>
      </w:rPr>
    </w:lvl>
    <w:lvl w:ilvl="1" w:tplc="532405C6">
      <w:start w:val="1"/>
      <w:numFmt w:val="bullet"/>
      <w:lvlText w:val="o"/>
      <w:lvlJc w:val="left"/>
      <w:pPr>
        <w:ind w:left="1440" w:hanging="360"/>
      </w:pPr>
      <w:rPr>
        <w:rFonts w:ascii="Courier New" w:hAnsi="Courier New" w:hint="default"/>
      </w:rPr>
    </w:lvl>
    <w:lvl w:ilvl="2" w:tplc="D23A7BF0">
      <w:start w:val="1"/>
      <w:numFmt w:val="bullet"/>
      <w:lvlText w:val=""/>
      <w:lvlJc w:val="left"/>
      <w:pPr>
        <w:ind w:left="2160" w:hanging="360"/>
      </w:pPr>
      <w:rPr>
        <w:rFonts w:ascii="Wingdings" w:hAnsi="Wingdings" w:hint="default"/>
      </w:rPr>
    </w:lvl>
    <w:lvl w:ilvl="3" w:tplc="051410B8">
      <w:start w:val="1"/>
      <w:numFmt w:val="bullet"/>
      <w:lvlText w:val=""/>
      <w:lvlJc w:val="left"/>
      <w:pPr>
        <w:ind w:left="2880" w:hanging="360"/>
      </w:pPr>
      <w:rPr>
        <w:rFonts w:ascii="Symbol" w:hAnsi="Symbol" w:hint="default"/>
      </w:rPr>
    </w:lvl>
    <w:lvl w:ilvl="4" w:tplc="D8E09DE6">
      <w:start w:val="1"/>
      <w:numFmt w:val="bullet"/>
      <w:lvlText w:val="o"/>
      <w:lvlJc w:val="left"/>
      <w:pPr>
        <w:ind w:left="3600" w:hanging="360"/>
      </w:pPr>
      <w:rPr>
        <w:rFonts w:ascii="Courier New" w:hAnsi="Courier New" w:hint="default"/>
      </w:rPr>
    </w:lvl>
    <w:lvl w:ilvl="5" w:tplc="20D29076">
      <w:start w:val="1"/>
      <w:numFmt w:val="bullet"/>
      <w:lvlText w:val=""/>
      <w:lvlJc w:val="left"/>
      <w:pPr>
        <w:ind w:left="4320" w:hanging="360"/>
      </w:pPr>
      <w:rPr>
        <w:rFonts w:ascii="Wingdings" w:hAnsi="Wingdings" w:hint="default"/>
      </w:rPr>
    </w:lvl>
    <w:lvl w:ilvl="6" w:tplc="9AB46AE6">
      <w:start w:val="1"/>
      <w:numFmt w:val="bullet"/>
      <w:lvlText w:val=""/>
      <w:lvlJc w:val="left"/>
      <w:pPr>
        <w:ind w:left="5040" w:hanging="360"/>
      </w:pPr>
      <w:rPr>
        <w:rFonts w:ascii="Symbol" w:hAnsi="Symbol" w:hint="default"/>
      </w:rPr>
    </w:lvl>
    <w:lvl w:ilvl="7" w:tplc="59E2CFAE">
      <w:start w:val="1"/>
      <w:numFmt w:val="bullet"/>
      <w:lvlText w:val="o"/>
      <w:lvlJc w:val="left"/>
      <w:pPr>
        <w:ind w:left="5760" w:hanging="360"/>
      </w:pPr>
      <w:rPr>
        <w:rFonts w:ascii="Courier New" w:hAnsi="Courier New" w:hint="default"/>
      </w:rPr>
    </w:lvl>
    <w:lvl w:ilvl="8" w:tplc="F36E8CF0">
      <w:start w:val="1"/>
      <w:numFmt w:val="bullet"/>
      <w:lvlText w:val=""/>
      <w:lvlJc w:val="left"/>
      <w:pPr>
        <w:ind w:left="6480" w:hanging="360"/>
      </w:pPr>
      <w:rPr>
        <w:rFonts w:ascii="Wingdings" w:hAnsi="Wingdings" w:hint="default"/>
      </w:rPr>
    </w:lvl>
  </w:abstractNum>
  <w:abstractNum w:abstractNumId="19" w15:restartNumberingAfterBreak="0">
    <w:nsid w:val="77B76F30"/>
    <w:multiLevelType w:val="hybridMultilevel"/>
    <w:tmpl w:val="97F4FA9A"/>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8646DD7"/>
    <w:multiLevelType w:val="hybridMultilevel"/>
    <w:tmpl w:val="A4AAB922"/>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13"/>
  </w:num>
  <w:num w:numId="5">
    <w:abstractNumId w:val="11"/>
  </w:num>
  <w:num w:numId="6">
    <w:abstractNumId w:val="14"/>
  </w:num>
  <w:num w:numId="7">
    <w:abstractNumId w:val="6"/>
  </w:num>
  <w:num w:numId="8">
    <w:abstractNumId w:val="20"/>
  </w:num>
  <w:num w:numId="9">
    <w:abstractNumId w:val="10"/>
  </w:num>
  <w:num w:numId="10">
    <w:abstractNumId w:val="3"/>
  </w:num>
  <w:num w:numId="11">
    <w:abstractNumId w:val="12"/>
  </w:num>
  <w:num w:numId="12">
    <w:abstractNumId w:val="19"/>
  </w:num>
  <w:num w:numId="13">
    <w:abstractNumId w:val="0"/>
  </w:num>
  <w:num w:numId="14">
    <w:abstractNumId w:val="1"/>
  </w:num>
  <w:num w:numId="15">
    <w:abstractNumId w:val="9"/>
  </w:num>
  <w:num w:numId="16">
    <w:abstractNumId w:val="15"/>
  </w:num>
  <w:num w:numId="17">
    <w:abstractNumId w:val="5"/>
  </w:num>
  <w:num w:numId="18">
    <w:abstractNumId w:val="8"/>
  </w:num>
  <w:num w:numId="19">
    <w:abstractNumId w:val="17"/>
  </w:num>
  <w:num w:numId="20">
    <w:abstractNumId w:val="4"/>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s-CO" w:vendorID="64" w:dllVersion="131078" w:nlCheck="1" w:checkStyle="0"/>
  <w:activeWritingStyle w:appName="MSWord" w:lang="en-GB" w:vendorID="64" w:dllVersion="131078" w:nlCheck="1" w:checkStyle="0"/>
  <w:proofState w:spelling="clean" w:grammar="clean"/>
  <w:attachedTemplate r:id="rId1"/>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C5"/>
    <w:rsid w:val="0001000A"/>
    <w:rsid w:val="00010079"/>
    <w:rsid w:val="00010411"/>
    <w:rsid w:val="00010A7F"/>
    <w:rsid w:val="000120D9"/>
    <w:rsid w:val="00013AD8"/>
    <w:rsid w:val="0001523E"/>
    <w:rsid w:val="0001638C"/>
    <w:rsid w:val="00017881"/>
    <w:rsid w:val="0002174B"/>
    <w:rsid w:val="000219B3"/>
    <w:rsid w:val="00021DFB"/>
    <w:rsid w:val="0002509A"/>
    <w:rsid w:val="00025705"/>
    <w:rsid w:val="000278D8"/>
    <w:rsid w:val="00031426"/>
    <w:rsid w:val="0003541B"/>
    <w:rsid w:val="0003689A"/>
    <w:rsid w:val="000436B2"/>
    <w:rsid w:val="00043AB6"/>
    <w:rsid w:val="00050ED8"/>
    <w:rsid w:val="00051C37"/>
    <w:rsid w:val="00052D57"/>
    <w:rsid w:val="000537CA"/>
    <w:rsid w:val="00053A00"/>
    <w:rsid w:val="00054A17"/>
    <w:rsid w:val="00054B19"/>
    <w:rsid w:val="00055A7C"/>
    <w:rsid w:val="00055B1D"/>
    <w:rsid w:val="000569F3"/>
    <w:rsid w:val="000658F1"/>
    <w:rsid w:val="00066AB8"/>
    <w:rsid w:val="000701E3"/>
    <w:rsid w:val="00070E5E"/>
    <w:rsid w:val="00071399"/>
    <w:rsid w:val="00072243"/>
    <w:rsid w:val="000751FA"/>
    <w:rsid w:val="000764ED"/>
    <w:rsid w:val="00077A10"/>
    <w:rsid w:val="00080789"/>
    <w:rsid w:val="00081B5C"/>
    <w:rsid w:val="000827E5"/>
    <w:rsid w:val="00084B48"/>
    <w:rsid w:val="00090472"/>
    <w:rsid w:val="00090EB5"/>
    <w:rsid w:val="00091CED"/>
    <w:rsid w:val="00091EBF"/>
    <w:rsid w:val="0009440B"/>
    <w:rsid w:val="00094CAD"/>
    <w:rsid w:val="00096FBF"/>
    <w:rsid w:val="000A534E"/>
    <w:rsid w:val="000B3DDB"/>
    <w:rsid w:val="000C21B0"/>
    <w:rsid w:val="000C2347"/>
    <w:rsid w:val="000C25E3"/>
    <w:rsid w:val="000C2FA8"/>
    <w:rsid w:val="000C4C81"/>
    <w:rsid w:val="000C563D"/>
    <w:rsid w:val="000C5E8C"/>
    <w:rsid w:val="000C62CE"/>
    <w:rsid w:val="000D6D80"/>
    <w:rsid w:val="000E1BD4"/>
    <w:rsid w:val="000E4436"/>
    <w:rsid w:val="000E487D"/>
    <w:rsid w:val="000E5DCE"/>
    <w:rsid w:val="000E62CB"/>
    <w:rsid w:val="000E72DB"/>
    <w:rsid w:val="000E73F8"/>
    <w:rsid w:val="000E7876"/>
    <w:rsid w:val="000F10FA"/>
    <w:rsid w:val="000F34AB"/>
    <w:rsid w:val="000F39F8"/>
    <w:rsid w:val="000F6CA7"/>
    <w:rsid w:val="000F7303"/>
    <w:rsid w:val="00111058"/>
    <w:rsid w:val="001138CC"/>
    <w:rsid w:val="00114D2C"/>
    <w:rsid w:val="00116274"/>
    <w:rsid w:val="001216F3"/>
    <w:rsid w:val="0012626D"/>
    <w:rsid w:val="00131337"/>
    <w:rsid w:val="0013361A"/>
    <w:rsid w:val="00133C2E"/>
    <w:rsid w:val="001351D1"/>
    <w:rsid w:val="001361E0"/>
    <w:rsid w:val="0014013F"/>
    <w:rsid w:val="001419BA"/>
    <w:rsid w:val="00143091"/>
    <w:rsid w:val="00143D9C"/>
    <w:rsid w:val="00143EDF"/>
    <w:rsid w:val="00146AFE"/>
    <w:rsid w:val="00146E79"/>
    <w:rsid w:val="001501DE"/>
    <w:rsid w:val="00152218"/>
    <w:rsid w:val="001532A9"/>
    <w:rsid w:val="0015388C"/>
    <w:rsid w:val="00153CF3"/>
    <w:rsid w:val="001542A4"/>
    <w:rsid w:val="001612AA"/>
    <w:rsid w:val="00161ABE"/>
    <w:rsid w:val="001639C7"/>
    <w:rsid w:val="00164E01"/>
    <w:rsid w:val="0016656F"/>
    <w:rsid w:val="00166E6A"/>
    <w:rsid w:val="0016724F"/>
    <w:rsid w:val="001677A7"/>
    <w:rsid w:val="00167F4B"/>
    <w:rsid w:val="0017183D"/>
    <w:rsid w:val="00172540"/>
    <w:rsid w:val="001825DD"/>
    <w:rsid w:val="00184722"/>
    <w:rsid w:val="00184F2F"/>
    <w:rsid w:val="0019308E"/>
    <w:rsid w:val="00196869"/>
    <w:rsid w:val="00197928"/>
    <w:rsid w:val="001A1D27"/>
    <w:rsid w:val="001A1EF0"/>
    <w:rsid w:val="001A3386"/>
    <w:rsid w:val="001A6F15"/>
    <w:rsid w:val="001A75B7"/>
    <w:rsid w:val="001B3E86"/>
    <w:rsid w:val="001B6690"/>
    <w:rsid w:val="001C048C"/>
    <w:rsid w:val="001C0967"/>
    <w:rsid w:val="001C230B"/>
    <w:rsid w:val="001C55F5"/>
    <w:rsid w:val="001D3228"/>
    <w:rsid w:val="001D3E42"/>
    <w:rsid w:val="001D600F"/>
    <w:rsid w:val="001E05CE"/>
    <w:rsid w:val="001E3D29"/>
    <w:rsid w:val="001E400B"/>
    <w:rsid w:val="001E51FB"/>
    <w:rsid w:val="001E72A8"/>
    <w:rsid w:val="001F2442"/>
    <w:rsid w:val="001F449C"/>
    <w:rsid w:val="001F75E3"/>
    <w:rsid w:val="00206A6C"/>
    <w:rsid w:val="00223257"/>
    <w:rsid w:val="0022474F"/>
    <w:rsid w:val="00224928"/>
    <w:rsid w:val="00224A87"/>
    <w:rsid w:val="0022563F"/>
    <w:rsid w:val="0022708A"/>
    <w:rsid w:val="0023045C"/>
    <w:rsid w:val="002316C6"/>
    <w:rsid w:val="002358CF"/>
    <w:rsid w:val="00235A9E"/>
    <w:rsid w:val="00235E8F"/>
    <w:rsid w:val="00240979"/>
    <w:rsid w:val="00240D6B"/>
    <w:rsid w:val="00247001"/>
    <w:rsid w:val="00250CC6"/>
    <w:rsid w:val="00251640"/>
    <w:rsid w:val="00254368"/>
    <w:rsid w:val="00256ADB"/>
    <w:rsid w:val="00260C0C"/>
    <w:rsid w:val="00263E47"/>
    <w:rsid w:val="00266B49"/>
    <w:rsid w:val="00272B72"/>
    <w:rsid w:val="00273CDB"/>
    <w:rsid w:val="00276C67"/>
    <w:rsid w:val="002778AB"/>
    <w:rsid w:val="00281A5B"/>
    <w:rsid w:val="00285A9C"/>
    <w:rsid w:val="00285D27"/>
    <w:rsid w:val="00286B3D"/>
    <w:rsid w:val="0029152B"/>
    <w:rsid w:val="0029207E"/>
    <w:rsid w:val="00293C2E"/>
    <w:rsid w:val="002962FB"/>
    <w:rsid w:val="002A24F4"/>
    <w:rsid w:val="002A3096"/>
    <w:rsid w:val="002A4159"/>
    <w:rsid w:val="002A5F38"/>
    <w:rsid w:val="002A7219"/>
    <w:rsid w:val="002C20E0"/>
    <w:rsid w:val="002C4A5C"/>
    <w:rsid w:val="002C6CEA"/>
    <w:rsid w:val="002C7372"/>
    <w:rsid w:val="002D1F4F"/>
    <w:rsid w:val="002D2334"/>
    <w:rsid w:val="002D5C39"/>
    <w:rsid w:val="002E206A"/>
    <w:rsid w:val="002E2848"/>
    <w:rsid w:val="002E377F"/>
    <w:rsid w:val="002E7B95"/>
    <w:rsid w:val="002F4A3C"/>
    <w:rsid w:val="003014E7"/>
    <w:rsid w:val="00301AD1"/>
    <w:rsid w:val="003060F8"/>
    <w:rsid w:val="003114CF"/>
    <w:rsid w:val="003125E6"/>
    <w:rsid w:val="00312E6B"/>
    <w:rsid w:val="003162AD"/>
    <w:rsid w:val="0032208C"/>
    <w:rsid w:val="0033349C"/>
    <w:rsid w:val="0033607C"/>
    <w:rsid w:val="00337A2F"/>
    <w:rsid w:val="00340681"/>
    <w:rsid w:val="00341E72"/>
    <w:rsid w:val="00341F2C"/>
    <w:rsid w:val="00345493"/>
    <w:rsid w:val="00351EBD"/>
    <w:rsid w:val="003529A9"/>
    <w:rsid w:val="0035520C"/>
    <w:rsid w:val="00355FEE"/>
    <w:rsid w:val="00356E8E"/>
    <w:rsid w:val="0036054D"/>
    <w:rsid w:val="003627A6"/>
    <w:rsid w:val="003629D3"/>
    <w:rsid w:val="003637D0"/>
    <w:rsid w:val="003637EE"/>
    <w:rsid w:val="00370CB0"/>
    <w:rsid w:val="003724CA"/>
    <w:rsid w:val="0037354E"/>
    <w:rsid w:val="00375C95"/>
    <w:rsid w:val="00380C6F"/>
    <w:rsid w:val="003826F4"/>
    <w:rsid w:val="0038791C"/>
    <w:rsid w:val="00390848"/>
    <w:rsid w:val="00390C28"/>
    <w:rsid w:val="00392496"/>
    <w:rsid w:val="0039624F"/>
    <w:rsid w:val="003A2F60"/>
    <w:rsid w:val="003A3726"/>
    <w:rsid w:val="003A5AA1"/>
    <w:rsid w:val="003A678D"/>
    <w:rsid w:val="003A7BAB"/>
    <w:rsid w:val="003B25D6"/>
    <w:rsid w:val="003B425B"/>
    <w:rsid w:val="003B4552"/>
    <w:rsid w:val="003B455A"/>
    <w:rsid w:val="003B4724"/>
    <w:rsid w:val="003B54FB"/>
    <w:rsid w:val="003B7996"/>
    <w:rsid w:val="003C0099"/>
    <w:rsid w:val="003C360E"/>
    <w:rsid w:val="003C5208"/>
    <w:rsid w:val="003D0624"/>
    <w:rsid w:val="003D5A5B"/>
    <w:rsid w:val="003E0C0A"/>
    <w:rsid w:val="003E0DF3"/>
    <w:rsid w:val="003E1468"/>
    <w:rsid w:val="003E1D48"/>
    <w:rsid w:val="003E20B2"/>
    <w:rsid w:val="003E4C2F"/>
    <w:rsid w:val="003E7959"/>
    <w:rsid w:val="003F057B"/>
    <w:rsid w:val="003F0E4D"/>
    <w:rsid w:val="003F1D8E"/>
    <w:rsid w:val="003F2B48"/>
    <w:rsid w:val="003F2F02"/>
    <w:rsid w:val="003F34FF"/>
    <w:rsid w:val="003F575E"/>
    <w:rsid w:val="003F6DE6"/>
    <w:rsid w:val="003F7230"/>
    <w:rsid w:val="00415FD5"/>
    <w:rsid w:val="00420165"/>
    <w:rsid w:val="00423E1A"/>
    <w:rsid w:val="0042749F"/>
    <w:rsid w:val="00430947"/>
    <w:rsid w:val="004324B4"/>
    <w:rsid w:val="0043398A"/>
    <w:rsid w:val="004342D6"/>
    <w:rsid w:val="00434ABB"/>
    <w:rsid w:val="004355FD"/>
    <w:rsid w:val="00436642"/>
    <w:rsid w:val="0044034E"/>
    <w:rsid w:val="00443433"/>
    <w:rsid w:val="00443878"/>
    <w:rsid w:val="00444A8A"/>
    <w:rsid w:val="00447222"/>
    <w:rsid w:val="00454538"/>
    <w:rsid w:val="00454AD3"/>
    <w:rsid w:val="00454F70"/>
    <w:rsid w:val="00455385"/>
    <w:rsid w:val="00457BB0"/>
    <w:rsid w:val="00457CDC"/>
    <w:rsid w:val="0046102C"/>
    <w:rsid w:val="00461BC5"/>
    <w:rsid w:val="00461E87"/>
    <w:rsid w:val="00462871"/>
    <w:rsid w:val="004636EA"/>
    <w:rsid w:val="0046375F"/>
    <w:rsid w:val="0047399B"/>
    <w:rsid w:val="00474F4F"/>
    <w:rsid w:val="00476ADF"/>
    <w:rsid w:val="00476F7C"/>
    <w:rsid w:val="0047770F"/>
    <w:rsid w:val="00477EDC"/>
    <w:rsid w:val="00483E3B"/>
    <w:rsid w:val="00484017"/>
    <w:rsid w:val="00493245"/>
    <w:rsid w:val="004A0C6E"/>
    <w:rsid w:val="004A1374"/>
    <w:rsid w:val="004A197A"/>
    <w:rsid w:val="004A354B"/>
    <w:rsid w:val="004A6369"/>
    <w:rsid w:val="004A7AD5"/>
    <w:rsid w:val="004A7E1D"/>
    <w:rsid w:val="004B1675"/>
    <w:rsid w:val="004B5714"/>
    <w:rsid w:val="004B7454"/>
    <w:rsid w:val="004C382B"/>
    <w:rsid w:val="004C3C31"/>
    <w:rsid w:val="004C3DCC"/>
    <w:rsid w:val="004C4442"/>
    <w:rsid w:val="004C46CB"/>
    <w:rsid w:val="004C65B1"/>
    <w:rsid w:val="004C66A3"/>
    <w:rsid w:val="004D4FAF"/>
    <w:rsid w:val="004D6AB7"/>
    <w:rsid w:val="004D7B6C"/>
    <w:rsid w:val="004E09BF"/>
    <w:rsid w:val="004E131F"/>
    <w:rsid w:val="004E3AE4"/>
    <w:rsid w:val="004E633D"/>
    <w:rsid w:val="004E6523"/>
    <w:rsid w:val="004E6A79"/>
    <w:rsid w:val="004F1421"/>
    <w:rsid w:val="004F41E2"/>
    <w:rsid w:val="004F4B30"/>
    <w:rsid w:val="004F5205"/>
    <w:rsid w:val="004F7570"/>
    <w:rsid w:val="00500C87"/>
    <w:rsid w:val="00501DD1"/>
    <w:rsid w:val="00502E29"/>
    <w:rsid w:val="00503B5E"/>
    <w:rsid w:val="005043D9"/>
    <w:rsid w:val="00504511"/>
    <w:rsid w:val="00510E22"/>
    <w:rsid w:val="00513F83"/>
    <w:rsid w:val="00515955"/>
    <w:rsid w:val="00515E6A"/>
    <w:rsid w:val="00515E81"/>
    <w:rsid w:val="005165C5"/>
    <w:rsid w:val="00517E73"/>
    <w:rsid w:val="00520F6C"/>
    <w:rsid w:val="0052337A"/>
    <w:rsid w:val="005238B4"/>
    <w:rsid w:val="00524D42"/>
    <w:rsid w:val="00524E60"/>
    <w:rsid w:val="00526470"/>
    <w:rsid w:val="005317BF"/>
    <w:rsid w:val="00533299"/>
    <w:rsid w:val="005377F1"/>
    <w:rsid w:val="00537E36"/>
    <w:rsid w:val="00537FB5"/>
    <w:rsid w:val="00542913"/>
    <w:rsid w:val="005435F7"/>
    <w:rsid w:val="00543C80"/>
    <w:rsid w:val="005460E0"/>
    <w:rsid w:val="00546B11"/>
    <w:rsid w:val="005473C5"/>
    <w:rsid w:val="00553F85"/>
    <w:rsid w:val="00555023"/>
    <w:rsid w:val="00564402"/>
    <w:rsid w:val="00567032"/>
    <w:rsid w:val="00567AED"/>
    <w:rsid w:val="005702F9"/>
    <w:rsid w:val="00574E79"/>
    <w:rsid w:val="0057740C"/>
    <w:rsid w:val="00580A8D"/>
    <w:rsid w:val="005831EC"/>
    <w:rsid w:val="00583250"/>
    <w:rsid w:val="00584547"/>
    <w:rsid w:val="00585263"/>
    <w:rsid w:val="005912B6"/>
    <w:rsid w:val="005925EE"/>
    <w:rsid w:val="00597ACD"/>
    <w:rsid w:val="005A3450"/>
    <w:rsid w:val="005B2CC6"/>
    <w:rsid w:val="005B3A44"/>
    <w:rsid w:val="005B6C1B"/>
    <w:rsid w:val="005C2CF5"/>
    <w:rsid w:val="005C3FE3"/>
    <w:rsid w:val="005C623C"/>
    <w:rsid w:val="005D2045"/>
    <w:rsid w:val="005D41C8"/>
    <w:rsid w:val="005D4EB0"/>
    <w:rsid w:val="005D562F"/>
    <w:rsid w:val="005E0D15"/>
    <w:rsid w:val="005E4146"/>
    <w:rsid w:val="005E47C0"/>
    <w:rsid w:val="005E5C10"/>
    <w:rsid w:val="005E7D1C"/>
    <w:rsid w:val="005F2678"/>
    <w:rsid w:val="005F3206"/>
    <w:rsid w:val="005F3C6C"/>
    <w:rsid w:val="005F5964"/>
    <w:rsid w:val="0060198F"/>
    <w:rsid w:val="006038E0"/>
    <w:rsid w:val="006038F9"/>
    <w:rsid w:val="00605A3E"/>
    <w:rsid w:val="00612BD4"/>
    <w:rsid w:val="00614930"/>
    <w:rsid w:val="0061554D"/>
    <w:rsid w:val="00616C9C"/>
    <w:rsid w:val="0061701D"/>
    <w:rsid w:val="0062174F"/>
    <w:rsid w:val="00622BBB"/>
    <w:rsid w:val="00625CDC"/>
    <w:rsid w:val="00625E60"/>
    <w:rsid w:val="006300C3"/>
    <w:rsid w:val="00633D9A"/>
    <w:rsid w:val="00636026"/>
    <w:rsid w:val="00637654"/>
    <w:rsid w:val="00642C93"/>
    <w:rsid w:val="0064322E"/>
    <w:rsid w:val="006436BD"/>
    <w:rsid w:val="00645B41"/>
    <w:rsid w:val="00650FD0"/>
    <w:rsid w:val="006516AD"/>
    <w:rsid w:val="0065338B"/>
    <w:rsid w:val="00656746"/>
    <w:rsid w:val="0065734E"/>
    <w:rsid w:val="006628F9"/>
    <w:rsid w:val="0066585B"/>
    <w:rsid w:val="00674171"/>
    <w:rsid w:val="00675189"/>
    <w:rsid w:val="00676D84"/>
    <w:rsid w:val="00685A06"/>
    <w:rsid w:val="00686263"/>
    <w:rsid w:val="00690840"/>
    <w:rsid w:val="006912D6"/>
    <w:rsid w:val="006927F3"/>
    <w:rsid w:val="0069378F"/>
    <w:rsid w:val="00693CD0"/>
    <w:rsid w:val="00695BC3"/>
    <w:rsid w:val="00695CA0"/>
    <w:rsid w:val="006A05E8"/>
    <w:rsid w:val="006A22B5"/>
    <w:rsid w:val="006A751B"/>
    <w:rsid w:val="006B2CC0"/>
    <w:rsid w:val="006B2F84"/>
    <w:rsid w:val="006B77EA"/>
    <w:rsid w:val="006C0857"/>
    <w:rsid w:val="006C18D5"/>
    <w:rsid w:val="006C2C40"/>
    <w:rsid w:val="006C599B"/>
    <w:rsid w:val="006C7C31"/>
    <w:rsid w:val="006D353E"/>
    <w:rsid w:val="006D5770"/>
    <w:rsid w:val="006D7210"/>
    <w:rsid w:val="006E13E5"/>
    <w:rsid w:val="006E34DF"/>
    <w:rsid w:val="006F3584"/>
    <w:rsid w:val="007018E7"/>
    <w:rsid w:val="0070307D"/>
    <w:rsid w:val="007039C3"/>
    <w:rsid w:val="007053BE"/>
    <w:rsid w:val="0071187E"/>
    <w:rsid w:val="00714CDF"/>
    <w:rsid w:val="00715C49"/>
    <w:rsid w:val="00716062"/>
    <w:rsid w:val="0072085B"/>
    <w:rsid w:val="007213A8"/>
    <w:rsid w:val="007231D8"/>
    <w:rsid w:val="0072717B"/>
    <w:rsid w:val="007328A7"/>
    <w:rsid w:val="00732DB4"/>
    <w:rsid w:val="00734280"/>
    <w:rsid w:val="00734583"/>
    <w:rsid w:val="00735B7B"/>
    <w:rsid w:val="007368C7"/>
    <w:rsid w:val="00737C64"/>
    <w:rsid w:val="00743E43"/>
    <w:rsid w:val="007505DC"/>
    <w:rsid w:val="007511FA"/>
    <w:rsid w:val="00752417"/>
    <w:rsid w:val="007536EF"/>
    <w:rsid w:val="00754C4A"/>
    <w:rsid w:val="00762776"/>
    <w:rsid w:val="0076332C"/>
    <w:rsid w:val="007734AA"/>
    <w:rsid w:val="00774283"/>
    <w:rsid w:val="00775E0C"/>
    <w:rsid w:val="00777615"/>
    <w:rsid w:val="00777AA3"/>
    <w:rsid w:val="00777D92"/>
    <w:rsid w:val="00781FC5"/>
    <w:rsid w:val="007856E7"/>
    <w:rsid w:val="007868CE"/>
    <w:rsid w:val="00790BBD"/>
    <w:rsid w:val="0079491C"/>
    <w:rsid w:val="007954BD"/>
    <w:rsid w:val="00796B89"/>
    <w:rsid w:val="00796DE8"/>
    <w:rsid w:val="007977DF"/>
    <w:rsid w:val="007A2983"/>
    <w:rsid w:val="007A2D45"/>
    <w:rsid w:val="007A2EED"/>
    <w:rsid w:val="007A4CCB"/>
    <w:rsid w:val="007B0466"/>
    <w:rsid w:val="007B42F5"/>
    <w:rsid w:val="007B7E7F"/>
    <w:rsid w:val="007B7F17"/>
    <w:rsid w:val="007C062B"/>
    <w:rsid w:val="007C1013"/>
    <w:rsid w:val="007C2D43"/>
    <w:rsid w:val="007C6471"/>
    <w:rsid w:val="007D0493"/>
    <w:rsid w:val="007D172E"/>
    <w:rsid w:val="007D20BC"/>
    <w:rsid w:val="007D6D48"/>
    <w:rsid w:val="007D7634"/>
    <w:rsid w:val="007D7B72"/>
    <w:rsid w:val="007E07AD"/>
    <w:rsid w:val="007E0F15"/>
    <w:rsid w:val="007E2EA6"/>
    <w:rsid w:val="007E47CB"/>
    <w:rsid w:val="007E5608"/>
    <w:rsid w:val="007F0D7F"/>
    <w:rsid w:val="007F3593"/>
    <w:rsid w:val="007F36CC"/>
    <w:rsid w:val="007F5425"/>
    <w:rsid w:val="00802FF0"/>
    <w:rsid w:val="00803082"/>
    <w:rsid w:val="00805C23"/>
    <w:rsid w:val="008120E7"/>
    <w:rsid w:val="00814E20"/>
    <w:rsid w:val="008162DF"/>
    <w:rsid w:val="00816DA3"/>
    <w:rsid w:val="00820046"/>
    <w:rsid w:val="0082029C"/>
    <w:rsid w:val="00820678"/>
    <w:rsid w:val="00823ADA"/>
    <w:rsid w:val="00823C30"/>
    <w:rsid w:val="008275AE"/>
    <w:rsid w:val="0083251F"/>
    <w:rsid w:val="0083296A"/>
    <w:rsid w:val="008332F7"/>
    <w:rsid w:val="00836B5A"/>
    <w:rsid w:val="00837592"/>
    <w:rsid w:val="00841149"/>
    <w:rsid w:val="00842E39"/>
    <w:rsid w:val="0084652F"/>
    <w:rsid w:val="00846B6D"/>
    <w:rsid w:val="00850E86"/>
    <w:rsid w:val="00851AC0"/>
    <w:rsid w:val="00852C59"/>
    <w:rsid w:val="00854D57"/>
    <w:rsid w:val="008558EF"/>
    <w:rsid w:val="00857070"/>
    <w:rsid w:val="0085767E"/>
    <w:rsid w:val="0086073D"/>
    <w:rsid w:val="00861045"/>
    <w:rsid w:val="0086215A"/>
    <w:rsid w:val="0086435B"/>
    <w:rsid w:val="0086436C"/>
    <w:rsid w:val="00867DE9"/>
    <w:rsid w:val="008742CE"/>
    <w:rsid w:val="00874FED"/>
    <w:rsid w:val="008752FF"/>
    <w:rsid w:val="00876EDD"/>
    <w:rsid w:val="00877C44"/>
    <w:rsid w:val="00880ABA"/>
    <w:rsid w:val="00883EE9"/>
    <w:rsid w:val="00891291"/>
    <w:rsid w:val="00891584"/>
    <w:rsid w:val="00895C92"/>
    <w:rsid w:val="0089700C"/>
    <w:rsid w:val="008977E4"/>
    <w:rsid w:val="008A0425"/>
    <w:rsid w:val="008A1842"/>
    <w:rsid w:val="008A4B27"/>
    <w:rsid w:val="008A55C0"/>
    <w:rsid w:val="008A6AA6"/>
    <w:rsid w:val="008A7F59"/>
    <w:rsid w:val="008B0721"/>
    <w:rsid w:val="008B6640"/>
    <w:rsid w:val="008C067D"/>
    <w:rsid w:val="008C10D6"/>
    <w:rsid w:val="008C24B7"/>
    <w:rsid w:val="008C2AEC"/>
    <w:rsid w:val="008C3893"/>
    <w:rsid w:val="008C3983"/>
    <w:rsid w:val="008C4FBC"/>
    <w:rsid w:val="008C57CA"/>
    <w:rsid w:val="008C7D01"/>
    <w:rsid w:val="008D05C8"/>
    <w:rsid w:val="008D091C"/>
    <w:rsid w:val="008D28A9"/>
    <w:rsid w:val="008D6901"/>
    <w:rsid w:val="008D7A49"/>
    <w:rsid w:val="008E1109"/>
    <w:rsid w:val="008E13CE"/>
    <w:rsid w:val="008E71F7"/>
    <w:rsid w:val="009010EF"/>
    <w:rsid w:val="00901611"/>
    <w:rsid w:val="00901F72"/>
    <w:rsid w:val="0090485F"/>
    <w:rsid w:val="00904DA2"/>
    <w:rsid w:val="009051C3"/>
    <w:rsid w:val="00906544"/>
    <w:rsid w:val="0090660F"/>
    <w:rsid w:val="00907006"/>
    <w:rsid w:val="00911418"/>
    <w:rsid w:val="009119A9"/>
    <w:rsid w:val="0091246D"/>
    <w:rsid w:val="0091256F"/>
    <w:rsid w:val="00912719"/>
    <w:rsid w:val="00914E27"/>
    <w:rsid w:val="009172A9"/>
    <w:rsid w:val="0092065D"/>
    <w:rsid w:val="00922B59"/>
    <w:rsid w:val="009260E5"/>
    <w:rsid w:val="00927DBD"/>
    <w:rsid w:val="0093142D"/>
    <w:rsid w:val="009324C9"/>
    <w:rsid w:val="00933D41"/>
    <w:rsid w:val="0093535B"/>
    <w:rsid w:val="00941637"/>
    <w:rsid w:val="00943A40"/>
    <w:rsid w:val="00943E64"/>
    <w:rsid w:val="009465BA"/>
    <w:rsid w:val="009468CB"/>
    <w:rsid w:val="00956B33"/>
    <w:rsid w:val="009605E7"/>
    <w:rsid w:val="00961E58"/>
    <w:rsid w:val="009628DA"/>
    <w:rsid w:val="00962F67"/>
    <w:rsid w:val="00964B41"/>
    <w:rsid w:val="00965B29"/>
    <w:rsid w:val="00965D15"/>
    <w:rsid w:val="00967187"/>
    <w:rsid w:val="00970BCD"/>
    <w:rsid w:val="00971FC6"/>
    <w:rsid w:val="00973C97"/>
    <w:rsid w:val="0097433F"/>
    <w:rsid w:val="009754D8"/>
    <w:rsid w:val="00980202"/>
    <w:rsid w:val="00980710"/>
    <w:rsid w:val="00981A9E"/>
    <w:rsid w:val="00983879"/>
    <w:rsid w:val="0098425F"/>
    <w:rsid w:val="009854AC"/>
    <w:rsid w:val="009937CD"/>
    <w:rsid w:val="009A0564"/>
    <w:rsid w:val="009A1B55"/>
    <w:rsid w:val="009A1CDC"/>
    <w:rsid w:val="009A1DA7"/>
    <w:rsid w:val="009A4123"/>
    <w:rsid w:val="009A428F"/>
    <w:rsid w:val="009A55CF"/>
    <w:rsid w:val="009A5AB0"/>
    <w:rsid w:val="009B0107"/>
    <w:rsid w:val="009B0466"/>
    <w:rsid w:val="009B0EFB"/>
    <w:rsid w:val="009B17B4"/>
    <w:rsid w:val="009B5814"/>
    <w:rsid w:val="009B6D0C"/>
    <w:rsid w:val="009C3DA9"/>
    <w:rsid w:val="009E0921"/>
    <w:rsid w:val="009E0E76"/>
    <w:rsid w:val="009E365A"/>
    <w:rsid w:val="009E4619"/>
    <w:rsid w:val="009E5607"/>
    <w:rsid w:val="009F049D"/>
    <w:rsid w:val="009F1914"/>
    <w:rsid w:val="009F1F9A"/>
    <w:rsid w:val="00A00A43"/>
    <w:rsid w:val="00A00A5D"/>
    <w:rsid w:val="00A02FB5"/>
    <w:rsid w:val="00A040DC"/>
    <w:rsid w:val="00A057B6"/>
    <w:rsid w:val="00A058CA"/>
    <w:rsid w:val="00A059AE"/>
    <w:rsid w:val="00A05E07"/>
    <w:rsid w:val="00A11C09"/>
    <w:rsid w:val="00A12348"/>
    <w:rsid w:val="00A13146"/>
    <w:rsid w:val="00A15269"/>
    <w:rsid w:val="00A15C23"/>
    <w:rsid w:val="00A227A9"/>
    <w:rsid w:val="00A25C05"/>
    <w:rsid w:val="00A27151"/>
    <w:rsid w:val="00A31FA4"/>
    <w:rsid w:val="00A31FCD"/>
    <w:rsid w:val="00A324FD"/>
    <w:rsid w:val="00A32519"/>
    <w:rsid w:val="00A36761"/>
    <w:rsid w:val="00A4273A"/>
    <w:rsid w:val="00A42898"/>
    <w:rsid w:val="00A50B87"/>
    <w:rsid w:val="00A52C22"/>
    <w:rsid w:val="00A56D23"/>
    <w:rsid w:val="00A611B2"/>
    <w:rsid w:val="00A653CF"/>
    <w:rsid w:val="00A67FCB"/>
    <w:rsid w:val="00A703F2"/>
    <w:rsid w:val="00A71C6F"/>
    <w:rsid w:val="00A726D7"/>
    <w:rsid w:val="00A72CA7"/>
    <w:rsid w:val="00A7519A"/>
    <w:rsid w:val="00A75D34"/>
    <w:rsid w:val="00A766BB"/>
    <w:rsid w:val="00A776EE"/>
    <w:rsid w:val="00A80922"/>
    <w:rsid w:val="00A85E86"/>
    <w:rsid w:val="00A86FD2"/>
    <w:rsid w:val="00A90369"/>
    <w:rsid w:val="00A950D6"/>
    <w:rsid w:val="00A95CA2"/>
    <w:rsid w:val="00A97317"/>
    <w:rsid w:val="00A97640"/>
    <w:rsid w:val="00A97A2B"/>
    <w:rsid w:val="00AA0980"/>
    <w:rsid w:val="00AA6500"/>
    <w:rsid w:val="00AB2164"/>
    <w:rsid w:val="00AB2470"/>
    <w:rsid w:val="00AB3ADF"/>
    <w:rsid w:val="00AB3F01"/>
    <w:rsid w:val="00AB6269"/>
    <w:rsid w:val="00AB7D8C"/>
    <w:rsid w:val="00AC4408"/>
    <w:rsid w:val="00AC700A"/>
    <w:rsid w:val="00AD0E9C"/>
    <w:rsid w:val="00AD1E86"/>
    <w:rsid w:val="00AD36D2"/>
    <w:rsid w:val="00AD65C9"/>
    <w:rsid w:val="00AD7E59"/>
    <w:rsid w:val="00AE0514"/>
    <w:rsid w:val="00AE14EC"/>
    <w:rsid w:val="00AE2677"/>
    <w:rsid w:val="00AE4181"/>
    <w:rsid w:val="00AE4D3E"/>
    <w:rsid w:val="00AE5FD4"/>
    <w:rsid w:val="00AE7B97"/>
    <w:rsid w:val="00AF0282"/>
    <w:rsid w:val="00AF3779"/>
    <w:rsid w:val="00AF63AA"/>
    <w:rsid w:val="00B009A3"/>
    <w:rsid w:val="00B02AA6"/>
    <w:rsid w:val="00B03781"/>
    <w:rsid w:val="00B0386C"/>
    <w:rsid w:val="00B0522D"/>
    <w:rsid w:val="00B076DC"/>
    <w:rsid w:val="00B10F17"/>
    <w:rsid w:val="00B12605"/>
    <w:rsid w:val="00B14103"/>
    <w:rsid w:val="00B17645"/>
    <w:rsid w:val="00B24D8E"/>
    <w:rsid w:val="00B300D3"/>
    <w:rsid w:val="00B31F0A"/>
    <w:rsid w:val="00B324B1"/>
    <w:rsid w:val="00B32ED9"/>
    <w:rsid w:val="00B33301"/>
    <w:rsid w:val="00B34D6A"/>
    <w:rsid w:val="00B3531A"/>
    <w:rsid w:val="00B35A2E"/>
    <w:rsid w:val="00B36186"/>
    <w:rsid w:val="00B376A1"/>
    <w:rsid w:val="00B37C0C"/>
    <w:rsid w:val="00B37FCC"/>
    <w:rsid w:val="00B43E35"/>
    <w:rsid w:val="00B45E24"/>
    <w:rsid w:val="00B47DF2"/>
    <w:rsid w:val="00B519E5"/>
    <w:rsid w:val="00B55A31"/>
    <w:rsid w:val="00B56DAD"/>
    <w:rsid w:val="00B57498"/>
    <w:rsid w:val="00B5788B"/>
    <w:rsid w:val="00B61329"/>
    <w:rsid w:val="00B648FD"/>
    <w:rsid w:val="00B652A4"/>
    <w:rsid w:val="00B74346"/>
    <w:rsid w:val="00B7436E"/>
    <w:rsid w:val="00B75D7F"/>
    <w:rsid w:val="00B81ED9"/>
    <w:rsid w:val="00B835F8"/>
    <w:rsid w:val="00B87E44"/>
    <w:rsid w:val="00B929A1"/>
    <w:rsid w:val="00B9717D"/>
    <w:rsid w:val="00B97CF9"/>
    <w:rsid w:val="00BA0FCC"/>
    <w:rsid w:val="00BA14AF"/>
    <w:rsid w:val="00BA1C41"/>
    <w:rsid w:val="00BA46B1"/>
    <w:rsid w:val="00BA79BA"/>
    <w:rsid w:val="00BB0D1E"/>
    <w:rsid w:val="00BB1561"/>
    <w:rsid w:val="00BB411D"/>
    <w:rsid w:val="00BB79D6"/>
    <w:rsid w:val="00BC09C9"/>
    <w:rsid w:val="00BC1B08"/>
    <w:rsid w:val="00BC6660"/>
    <w:rsid w:val="00BD37AE"/>
    <w:rsid w:val="00BD3816"/>
    <w:rsid w:val="00BD538D"/>
    <w:rsid w:val="00BD6BFA"/>
    <w:rsid w:val="00BD76CE"/>
    <w:rsid w:val="00BE5484"/>
    <w:rsid w:val="00BE56A2"/>
    <w:rsid w:val="00BF0103"/>
    <w:rsid w:val="00BF072D"/>
    <w:rsid w:val="00BF1C27"/>
    <w:rsid w:val="00BF299B"/>
    <w:rsid w:val="00BF2D39"/>
    <w:rsid w:val="00BF30B1"/>
    <w:rsid w:val="00BF3525"/>
    <w:rsid w:val="00BF4163"/>
    <w:rsid w:val="00BF47F8"/>
    <w:rsid w:val="00C014F6"/>
    <w:rsid w:val="00C01965"/>
    <w:rsid w:val="00C0380A"/>
    <w:rsid w:val="00C03F91"/>
    <w:rsid w:val="00C04DE0"/>
    <w:rsid w:val="00C05137"/>
    <w:rsid w:val="00C05782"/>
    <w:rsid w:val="00C07011"/>
    <w:rsid w:val="00C07531"/>
    <w:rsid w:val="00C10468"/>
    <w:rsid w:val="00C11E5C"/>
    <w:rsid w:val="00C1685B"/>
    <w:rsid w:val="00C2019B"/>
    <w:rsid w:val="00C2689E"/>
    <w:rsid w:val="00C2711D"/>
    <w:rsid w:val="00C3023A"/>
    <w:rsid w:val="00C306DA"/>
    <w:rsid w:val="00C33A16"/>
    <w:rsid w:val="00C36585"/>
    <w:rsid w:val="00C36B59"/>
    <w:rsid w:val="00C36FA0"/>
    <w:rsid w:val="00C4192D"/>
    <w:rsid w:val="00C42888"/>
    <w:rsid w:val="00C4385B"/>
    <w:rsid w:val="00C4533F"/>
    <w:rsid w:val="00C52811"/>
    <w:rsid w:val="00C62481"/>
    <w:rsid w:val="00C7062C"/>
    <w:rsid w:val="00C70E25"/>
    <w:rsid w:val="00C8071D"/>
    <w:rsid w:val="00C80D18"/>
    <w:rsid w:val="00C8124D"/>
    <w:rsid w:val="00C84FFE"/>
    <w:rsid w:val="00C867FF"/>
    <w:rsid w:val="00C87BBC"/>
    <w:rsid w:val="00C87E70"/>
    <w:rsid w:val="00C92C1A"/>
    <w:rsid w:val="00C92FAB"/>
    <w:rsid w:val="00C960E0"/>
    <w:rsid w:val="00C968ED"/>
    <w:rsid w:val="00CA0494"/>
    <w:rsid w:val="00CA1FF8"/>
    <w:rsid w:val="00CA5FDD"/>
    <w:rsid w:val="00CA6C87"/>
    <w:rsid w:val="00CB2690"/>
    <w:rsid w:val="00CB57FC"/>
    <w:rsid w:val="00CB6097"/>
    <w:rsid w:val="00CB7D4E"/>
    <w:rsid w:val="00CC1E3A"/>
    <w:rsid w:val="00CC31E8"/>
    <w:rsid w:val="00CC4853"/>
    <w:rsid w:val="00CC6276"/>
    <w:rsid w:val="00CD27E5"/>
    <w:rsid w:val="00CD796D"/>
    <w:rsid w:val="00CE1E57"/>
    <w:rsid w:val="00CE38CD"/>
    <w:rsid w:val="00CF0F51"/>
    <w:rsid w:val="00CF308F"/>
    <w:rsid w:val="00CF36D4"/>
    <w:rsid w:val="00CF5AC4"/>
    <w:rsid w:val="00D01ACD"/>
    <w:rsid w:val="00D01CC2"/>
    <w:rsid w:val="00D073F9"/>
    <w:rsid w:val="00D10F61"/>
    <w:rsid w:val="00D13BF8"/>
    <w:rsid w:val="00D1706E"/>
    <w:rsid w:val="00D20AA4"/>
    <w:rsid w:val="00D2158B"/>
    <w:rsid w:val="00D2206E"/>
    <w:rsid w:val="00D26EDC"/>
    <w:rsid w:val="00D27CD6"/>
    <w:rsid w:val="00D30B31"/>
    <w:rsid w:val="00D41D97"/>
    <w:rsid w:val="00D43210"/>
    <w:rsid w:val="00D47D6A"/>
    <w:rsid w:val="00D522C6"/>
    <w:rsid w:val="00D52531"/>
    <w:rsid w:val="00D54085"/>
    <w:rsid w:val="00D56587"/>
    <w:rsid w:val="00D64410"/>
    <w:rsid w:val="00D72D2A"/>
    <w:rsid w:val="00D77234"/>
    <w:rsid w:val="00D87443"/>
    <w:rsid w:val="00D905E7"/>
    <w:rsid w:val="00D909D4"/>
    <w:rsid w:val="00D91133"/>
    <w:rsid w:val="00D93F1E"/>
    <w:rsid w:val="00D94D3B"/>
    <w:rsid w:val="00D97E0F"/>
    <w:rsid w:val="00DA02BB"/>
    <w:rsid w:val="00DA2099"/>
    <w:rsid w:val="00DA3B89"/>
    <w:rsid w:val="00DA3C76"/>
    <w:rsid w:val="00DA3F0C"/>
    <w:rsid w:val="00DA7C5A"/>
    <w:rsid w:val="00DB152F"/>
    <w:rsid w:val="00DB3F68"/>
    <w:rsid w:val="00DB4C7D"/>
    <w:rsid w:val="00DB598A"/>
    <w:rsid w:val="00DC01B3"/>
    <w:rsid w:val="00DC0999"/>
    <w:rsid w:val="00DC257E"/>
    <w:rsid w:val="00DC311E"/>
    <w:rsid w:val="00DC4D18"/>
    <w:rsid w:val="00DC7A03"/>
    <w:rsid w:val="00DC7AE6"/>
    <w:rsid w:val="00DD09FB"/>
    <w:rsid w:val="00DD0B33"/>
    <w:rsid w:val="00DD1D5F"/>
    <w:rsid w:val="00DD2D87"/>
    <w:rsid w:val="00DD4C90"/>
    <w:rsid w:val="00DE03FA"/>
    <w:rsid w:val="00DE53F4"/>
    <w:rsid w:val="00DE5654"/>
    <w:rsid w:val="00DE6440"/>
    <w:rsid w:val="00DE6525"/>
    <w:rsid w:val="00DE7824"/>
    <w:rsid w:val="00DF0C43"/>
    <w:rsid w:val="00DF27DA"/>
    <w:rsid w:val="00DF4B52"/>
    <w:rsid w:val="00DF5698"/>
    <w:rsid w:val="00DF6B71"/>
    <w:rsid w:val="00DF7399"/>
    <w:rsid w:val="00DF78D7"/>
    <w:rsid w:val="00E00916"/>
    <w:rsid w:val="00E0172E"/>
    <w:rsid w:val="00E12778"/>
    <w:rsid w:val="00E1319D"/>
    <w:rsid w:val="00E1322A"/>
    <w:rsid w:val="00E13FA5"/>
    <w:rsid w:val="00E14EEF"/>
    <w:rsid w:val="00E15811"/>
    <w:rsid w:val="00E161DB"/>
    <w:rsid w:val="00E20DED"/>
    <w:rsid w:val="00E2152A"/>
    <w:rsid w:val="00E232B8"/>
    <w:rsid w:val="00E2774A"/>
    <w:rsid w:val="00E30F9A"/>
    <w:rsid w:val="00E33930"/>
    <w:rsid w:val="00E41637"/>
    <w:rsid w:val="00E421E1"/>
    <w:rsid w:val="00E429D9"/>
    <w:rsid w:val="00E44030"/>
    <w:rsid w:val="00E45521"/>
    <w:rsid w:val="00E46BB4"/>
    <w:rsid w:val="00E50B60"/>
    <w:rsid w:val="00E51C68"/>
    <w:rsid w:val="00E53044"/>
    <w:rsid w:val="00E533F4"/>
    <w:rsid w:val="00E547A4"/>
    <w:rsid w:val="00E54E21"/>
    <w:rsid w:val="00E55254"/>
    <w:rsid w:val="00E554A9"/>
    <w:rsid w:val="00E55938"/>
    <w:rsid w:val="00E61676"/>
    <w:rsid w:val="00E642E0"/>
    <w:rsid w:val="00E72EFC"/>
    <w:rsid w:val="00E732A6"/>
    <w:rsid w:val="00E7349A"/>
    <w:rsid w:val="00E769F1"/>
    <w:rsid w:val="00E779EF"/>
    <w:rsid w:val="00E8251A"/>
    <w:rsid w:val="00E84D32"/>
    <w:rsid w:val="00E875B3"/>
    <w:rsid w:val="00E93582"/>
    <w:rsid w:val="00E93760"/>
    <w:rsid w:val="00E93CAB"/>
    <w:rsid w:val="00E95BBB"/>
    <w:rsid w:val="00E96FCE"/>
    <w:rsid w:val="00EA16CB"/>
    <w:rsid w:val="00EA6678"/>
    <w:rsid w:val="00EA7D16"/>
    <w:rsid w:val="00EB0167"/>
    <w:rsid w:val="00EB446C"/>
    <w:rsid w:val="00EB5103"/>
    <w:rsid w:val="00EB5905"/>
    <w:rsid w:val="00EB642C"/>
    <w:rsid w:val="00EB7562"/>
    <w:rsid w:val="00EC3EE1"/>
    <w:rsid w:val="00EC44FE"/>
    <w:rsid w:val="00EC56C7"/>
    <w:rsid w:val="00EC6D93"/>
    <w:rsid w:val="00ED3450"/>
    <w:rsid w:val="00ED3923"/>
    <w:rsid w:val="00ED720D"/>
    <w:rsid w:val="00ED758F"/>
    <w:rsid w:val="00EE1C4F"/>
    <w:rsid w:val="00EE37C1"/>
    <w:rsid w:val="00EE4395"/>
    <w:rsid w:val="00EE5DEE"/>
    <w:rsid w:val="00EF222D"/>
    <w:rsid w:val="00F00A98"/>
    <w:rsid w:val="00F05FDF"/>
    <w:rsid w:val="00F06CB2"/>
    <w:rsid w:val="00F13682"/>
    <w:rsid w:val="00F211E1"/>
    <w:rsid w:val="00F21B53"/>
    <w:rsid w:val="00F232A2"/>
    <w:rsid w:val="00F23D8B"/>
    <w:rsid w:val="00F247D5"/>
    <w:rsid w:val="00F2482A"/>
    <w:rsid w:val="00F26029"/>
    <w:rsid w:val="00F27C80"/>
    <w:rsid w:val="00F301EB"/>
    <w:rsid w:val="00F30D6F"/>
    <w:rsid w:val="00F30DA5"/>
    <w:rsid w:val="00F3137D"/>
    <w:rsid w:val="00F34E85"/>
    <w:rsid w:val="00F37989"/>
    <w:rsid w:val="00F41423"/>
    <w:rsid w:val="00F42008"/>
    <w:rsid w:val="00F428C6"/>
    <w:rsid w:val="00F43626"/>
    <w:rsid w:val="00F4468A"/>
    <w:rsid w:val="00F44F00"/>
    <w:rsid w:val="00F454F4"/>
    <w:rsid w:val="00F458D4"/>
    <w:rsid w:val="00F55D1F"/>
    <w:rsid w:val="00F57AB6"/>
    <w:rsid w:val="00F625B6"/>
    <w:rsid w:val="00F64D06"/>
    <w:rsid w:val="00F661C8"/>
    <w:rsid w:val="00F6763F"/>
    <w:rsid w:val="00F706D1"/>
    <w:rsid w:val="00F70EEF"/>
    <w:rsid w:val="00F72290"/>
    <w:rsid w:val="00F72E83"/>
    <w:rsid w:val="00F75342"/>
    <w:rsid w:val="00F80B43"/>
    <w:rsid w:val="00F81216"/>
    <w:rsid w:val="00F81BBE"/>
    <w:rsid w:val="00F83486"/>
    <w:rsid w:val="00F841EC"/>
    <w:rsid w:val="00F84287"/>
    <w:rsid w:val="00F866EC"/>
    <w:rsid w:val="00F868EB"/>
    <w:rsid w:val="00F874B6"/>
    <w:rsid w:val="00FA0313"/>
    <w:rsid w:val="00FA18B3"/>
    <w:rsid w:val="00FA3D91"/>
    <w:rsid w:val="00FA6BBB"/>
    <w:rsid w:val="00FA73D7"/>
    <w:rsid w:val="00FA760F"/>
    <w:rsid w:val="00FA7DC0"/>
    <w:rsid w:val="00FB0EE7"/>
    <w:rsid w:val="00FB6421"/>
    <w:rsid w:val="00FB7247"/>
    <w:rsid w:val="00FC13AB"/>
    <w:rsid w:val="00FC2412"/>
    <w:rsid w:val="00FC4245"/>
    <w:rsid w:val="00FC64ED"/>
    <w:rsid w:val="00FC68B7"/>
    <w:rsid w:val="00FC6C2D"/>
    <w:rsid w:val="00FC707B"/>
    <w:rsid w:val="00FD2B9E"/>
    <w:rsid w:val="00FD38F0"/>
    <w:rsid w:val="00FD6566"/>
    <w:rsid w:val="00FD7E9D"/>
    <w:rsid w:val="00FE4BBF"/>
    <w:rsid w:val="00FF15B8"/>
    <w:rsid w:val="00FF2E67"/>
    <w:rsid w:val="00FF48F0"/>
    <w:rsid w:val="00FF4DAB"/>
    <w:rsid w:val="00FF632C"/>
    <w:rsid w:val="07933EF4"/>
    <w:rsid w:val="092F0F55"/>
    <w:rsid w:val="1AFE26F1"/>
    <w:rsid w:val="2A35F17F"/>
    <w:rsid w:val="2EF03A45"/>
    <w:rsid w:val="2F0962A2"/>
    <w:rsid w:val="32DE2D0D"/>
    <w:rsid w:val="34D096B8"/>
    <w:rsid w:val="35259A00"/>
    <w:rsid w:val="3E5E50A1"/>
    <w:rsid w:val="46696286"/>
    <w:rsid w:val="59BF1498"/>
    <w:rsid w:val="5A91C1A8"/>
    <w:rsid w:val="5EE1BA4E"/>
    <w:rsid w:val="5F57B356"/>
    <w:rsid w:val="74D76695"/>
    <w:rsid w:val="7825289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68199"/>
  <w15:docId w15:val="{CBD0FFF9-DD0D-4B63-BF28-65B8C4D6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NRC"/>
    <w:qFormat/>
    <w:rsid w:val="00D87443"/>
    <w:rPr>
      <w:color w:val="464645" w:themeColor="text1"/>
      <w:sz w:val="20"/>
      <w:lang w:val="en-GB"/>
    </w:rPr>
  </w:style>
  <w:style w:type="paragraph" w:styleId="Ttulo1">
    <w:name w:val="heading 1"/>
    <w:aliases w:val="Heading 1 NRC"/>
    <w:basedOn w:val="Normal"/>
    <w:next w:val="Normal"/>
    <w:link w:val="Ttulo1Car"/>
    <w:uiPriority w:val="9"/>
    <w:qFormat/>
    <w:rsid w:val="008A4B27"/>
    <w:pPr>
      <w:keepNext/>
      <w:keepLines/>
      <w:pBdr>
        <w:top w:val="single" w:sz="4" w:space="1" w:color="FF7602" w:themeColor="accent1"/>
      </w:pBdr>
      <w:spacing w:before="240" w:after="480"/>
      <w:outlineLvl w:val="0"/>
    </w:pPr>
    <w:rPr>
      <w:rFonts w:asciiTheme="majorHAnsi" w:eastAsiaTheme="majorEastAsia" w:hAnsiTheme="majorHAnsi" w:cstheme="majorBidi"/>
      <w:color w:val="FF7602" w:themeColor="accent1"/>
      <w:sz w:val="36"/>
      <w:szCs w:val="32"/>
    </w:rPr>
  </w:style>
  <w:style w:type="paragraph" w:styleId="Ttulo2">
    <w:name w:val="heading 2"/>
    <w:aliases w:val="Heading 2 NRC"/>
    <w:basedOn w:val="Normal"/>
    <w:next w:val="Normal"/>
    <w:link w:val="Ttulo2Car"/>
    <w:uiPriority w:val="9"/>
    <w:unhideWhenUsed/>
    <w:qFormat/>
    <w:rsid w:val="00520F6C"/>
    <w:pPr>
      <w:keepNext/>
      <w:keepLines/>
      <w:spacing w:before="400" w:after="200"/>
      <w:outlineLvl w:val="1"/>
    </w:pPr>
    <w:rPr>
      <w:rFonts w:asciiTheme="majorHAnsi" w:eastAsiaTheme="majorEastAsia" w:hAnsiTheme="majorHAnsi" w:cstheme="majorBidi"/>
      <w:color w:val="A6A6A5" w:themeColor="text2"/>
      <w:sz w:val="32"/>
      <w:szCs w:val="26"/>
    </w:rPr>
  </w:style>
  <w:style w:type="paragraph" w:styleId="Ttulo3">
    <w:name w:val="heading 3"/>
    <w:aliases w:val="Heading 3 NRC"/>
    <w:basedOn w:val="Normal"/>
    <w:next w:val="Normal"/>
    <w:link w:val="Ttulo3Car"/>
    <w:uiPriority w:val="9"/>
    <w:unhideWhenUsed/>
    <w:qFormat/>
    <w:rsid w:val="00520F6C"/>
    <w:pPr>
      <w:keepNext/>
      <w:keepLines/>
      <w:spacing w:before="200" w:after="40"/>
      <w:outlineLvl w:val="2"/>
    </w:pPr>
    <w:rPr>
      <w:rFonts w:ascii="Franklin Gothic Medium" w:eastAsiaTheme="majorEastAsia" w:hAnsi="Franklin Gothic Medium" w:cstheme="majorBidi"/>
      <w:szCs w:val="24"/>
    </w:rPr>
  </w:style>
  <w:style w:type="paragraph" w:styleId="Ttulo4">
    <w:name w:val="heading 4"/>
    <w:aliases w:val="Heading 4 NRC"/>
    <w:basedOn w:val="Normal"/>
    <w:next w:val="Normal"/>
    <w:link w:val="Ttulo4Car"/>
    <w:uiPriority w:val="9"/>
    <w:unhideWhenUsed/>
    <w:qFormat/>
    <w:rsid w:val="0062174F"/>
    <w:pPr>
      <w:keepNext/>
      <w:keepLines/>
      <w:spacing w:before="200" w:after="40"/>
      <w:outlineLvl w:val="3"/>
    </w:pPr>
    <w:rPr>
      <w:rFonts w:ascii="Franklin Gothic Medium" w:eastAsiaTheme="majorEastAsia" w:hAnsi="Franklin Gothic Medium" w:cstheme="majorBid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NRC Car"/>
    <w:basedOn w:val="Fuentedeprrafopredeter"/>
    <w:link w:val="Ttulo1"/>
    <w:uiPriority w:val="9"/>
    <w:rsid w:val="008A4B27"/>
    <w:rPr>
      <w:rFonts w:asciiTheme="majorHAnsi" w:eastAsiaTheme="majorEastAsia" w:hAnsiTheme="majorHAnsi" w:cstheme="majorBidi"/>
      <w:color w:val="FF7602" w:themeColor="accent1"/>
      <w:sz w:val="36"/>
      <w:szCs w:val="32"/>
      <w:lang w:val="en-GB"/>
    </w:rPr>
  </w:style>
  <w:style w:type="character" w:customStyle="1" w:styleId="Ttulo2Car">
    <w:name w:val="Título 2 Car"/>
    <w:aliases w:val="Heading 2 NRC Car"/>
    <w:basedOn w:val="Fuentedeprrafopredeter"/>
    <w:link w:val="Ttulo2"/>
    <w:uiPriority w:val="9"/>
    <w:rsid w:val="00D87443"/>
    <w:rPr>
      <w:rFonts w:asciiTheme="majorHAnsi" w:eastAsiaTheme="majorEastAsia" w:hAnsiTheme="majorHAnsi" w:cstheme="majorBidi"/>
      <w:color w:val="A6A6A5" w:themeColor="text2"/>
      <w:sz w:val="32"/>
      <w:szCs w:val="26"/>
      <w:lang w:val="en-GB"/>
    </w:rPr>
  </w:style>
  <w:style w:type="character" w:customStyle="1" w:styleId="Ttulo3Car">
    <w:name w:val="Título 3 Car"/>
    <w:aliases w:val="Heading 3 NRC Car"/>
    <w:basedOn w:val="Fuentedeprrafopredeter"/>
    <w:link w:val="Ttulo3"/>
    <w:uiPriority w:val="9"/>
    <w:rsid w:val="0062174F"/>
    <w:rPr>
      <w:rFonts w:ascii="Franklin Gothic Medium" w:eastAsiaTheme="majorEastAsia" w:hAnsi="Franklin Gothic Medium" w:cstheme="majorBidi"/>
      <w:color w:val="464645" w:themeColor="text1"/>
      <w:sz w:val="20"/>
      <w:szCs w:val="24"/>
      <w:lang w:val="en-GB"/>
    </w:rPr>
  </w:style>
  <w:style w:type="character" w:customStyle="1" w:styleId="Ttulo4Car">
    <w:name w:val="Título 4 Car"/>
    <w:aliases w:val="Heading 4 NRC Car"/>
    <w:basedOn w:val="Fuentedeprrafopredeter"/>
    <w:link w:val="Ttulo4"/>
    <w:uiPriority w:val="9"/>
    <w:rsid w:val="0062174F"/>
    <w:rPr>
      <w:rFonts w:ascii="Franklin Gothic Medium" w:eastAsiaTheme="majorEastAsia" w:hAnsi="Franklin Gothic Medium" w:cstheme="majorBidi"/>
      <w:iCs/>
      <w:color w:val="464645" w:themeColor="text1"/>
      <w:sz w:val="20"/>
      <w:lang w:val="en-GB"/>
    </w:rPr>
  </w:style>
  <w:style w:type="paragraph" w:customStyle="1" w:styleId="IngressNRC">
    <w:name w:val="Ingress NRC"/>
    <w:basedOn w:val="Normal"/>
    <w:qFormat/>
    <w:rsid w:val="007B7F17"/>
    <w:pPr>
      <w:spacing w:after="960"/>
    </w:pPr>
    <w:rPr>
      <w:sz w:val="24"/>
    </w:rPr>
  </w:style>
  <w:style w:type="paragraph" w:styleId="Listaconvietas">
    <w:name w:val="List Bullet"/>
    <w:aliases w:val="Bullet list NRC"/>
    <w:basedOn w:val="Normal"/>
    <w:uiPriority w:val="99"/>
    <w:qFormat/>
    <w:rsid w:val="00A90369"/>
    <w:pPr>
      <w:numPr>
        <w:numId w:val="5"/>
      </w:numPr>
      <w:spacing w:after="80"/>
      <w:ind w:left="340" w:hanging="340"/>
    </w:pPr>
  </w:style>
  <w:style w:type="paragraph" w:styleId="Prrafodelista">
    <w:name w:val="List Paragraph"/>
    <w:aliases w:val="List NRC,Premier,NRC Bullet List,Bullet List,FooterText,List Paragraph1,Colorful List Accent 1,normal,Normal2,Normal3,Normal4,Normal5,Normal6,Normal7,Normal1,- opsomming,RM1,numbered,Paragraphe de liste1,列出段落,列出段落1,Bolita"/>
    <w:basedOn w:val="Normal"/>
    <w:link w:val="PrrafodelistaCar"/>
    <w:uiPriority w:val="34"/>
    <w:qFormat/>
    <w:rsid w:val="00912719"/>
    <w:pPr>
      <w:numPr>
        <w:numId w:val="6"/>
      </w:numPr>
      <w:spacing w:after="80"/>
    </w:pPr>
  </w:style>
  <w:style w:type="paragraph" w:styleId="Cita">
    <w:name w:val="Quote"/>
    <w:aliases w:val="Quote NRC"/>
    <w:basedOn w:val="Normal"/>
    <w:next w:val="Normal"/>
    <w:link w:val="CitaCar"/>
    <w:uiPriority w:val="29"/>
    <w:qFormat/>
    <w:rsid w:val="00912719"/>
    <w:pPr>
      <w:spacing w:before="240" w:after="240"/>
    </w:pPr>
    <w:rPr>
      <w:rFonts w:ascii="Garamond" w:hAnsi="Garamond"/>
      <w:i/>
      <w:iCs/>
      <w:sz w:val="32"/>
    </w:rPr>
  </w:style>
  <w:style w:type="character" w:customStyle="1" w:styleId="CitaCar">
    <w:name w:val="Cita Car"/>
    <w:aliases w:val="Quote NRC Car"/>
    <w:basedOn w:val="Fuentedeprrafopredeter"/>
    <w:link w:val="Cita"/>
    <w:uiPriority w:val="29"/>
    <w:rsid w:val="00912719"/>
    <w:rPr>
      <w:rFonts w:ascii="Garamond" w:hAnsi="Garamond"/>
      <w:i/>
      <w:iCs/>
      <w:color w:val="464645" w:themeColor="text1"/>
      <w:sz w:val="32"/>
      <w:lang w:val="en-GB"/>
    </w:rPr>
  </w:style>
  <w:style w:type="paragraph" w:styleId="Encabezado">
    <w:name w:val="header"/>
    <w:basedOn w:val="Normal"/>
    <w:link w:val="EncabezadoCar"/>
    <w:uiPriority w:val="99"/>
    <w:rsid w:val="0062174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F575E"/>
    <w:rPr>
      <w:color w:val="464645" w:themeColor="text1"/>
      <w:sz w:val="20"/>
      <w:lang w:val="en-GB"/>
    </w:rPr>
  </w:style>
  <w:style w:type="paragraph" w:styleId="Piedepgina">
    <w:name w:val="footer"/>
    <w:basedOn w:val="Normal"/>
    <w:link w:val="PiedepginaCar"/>
    <w:uiPriority w:val="99"/>
    <w:rsid w:val="009F049D"/>
    <w:pPr>
      <w:tabs>
        <w:tab w:val="right" w:pos="3827"/>
        <w:tab w:val="center" w:pos="4491"/>
        <w:tab w:val="left" w:pos="5160"/>
      </w:tabs>
      <w:spacing w:after="0" w:line="240" w:lineRule="auto"/>
      <w:jc w:val="center"/>
    </w:pPr>
    <w:rPr>
      <w:caps/>
      <w:sz w:val="18"/>
    </w:rPr>
  </w:style>
  <w:style w:type="character" w:customStyle="1" w:styleId="PiedepginaCar">
    <w:name w:val="Pie de página Car"/>
    <w:basedOn w:val="Fuentedeprrafopredeter"/>
    <w:link w:val="Piedepgina"/>
    <w:uiPriority w:val="99"/>
    <w:rsid w:val="003F575E"/>
    <w:rPr>
      <w:caps/>
      <w:color w:val="464645" w:themeColor="text1"/>
      <w:sz w:val="18"/>
      <w:lang w:val="en-GB"/>
    </w:rPr>
  </w:style>
  <w:style w:type="table" w:styleId="Tablaconcuadrcula">
    <w:name w:val="Table Grid"/>
    <w:basedOn w:val="Tablanormal"/>
    <w:uiPriority w:val="39"/>
    <w:rsid w:val="0091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RCTabelll">
    <w:name w:val="NRC Tabelll"/>
    <w:basedOn w:val="Tablanormal"/>
    <w:uiPriority w:val="99"/>
    <w:rsid w:val="003162AD"/>
    <w:pPr>
      <w:spacing w:after="0" w:line="240" w:lineRule="auto"/>
      <w:jc w:val="center"/>
    </w:pPr>
    <w:rPr>
      <w:sz w:val="18"/>
    </w:rPr>
    <w:tblPr>
      <w:tblStyleRowBandSize w:val="1"/>
      <w:tblBorders>
        <w:top w:val="single" w:sz="2" w:space="0" w:color="464645" w:themeColor="text1"/>
        <w:bottom w:val="single" w:sz="2" w:space="0" w:color="464645" w:themeColor="text1"/>
      </w:tblBorders>
      <w:tblCellMar>
        <w:top w:w="57" w:type="dxa"/>
        <w:left w:w="0" w:type="dxa"/>
        <w:bottom w:w="57" w:type="dxa"/>
        <w:right w:w="57" w:type="dxa"/>
      </w:tblCellMar>
    </w:tblPr>
    <w:tcPr>
      <w:vAlign w:val="center"/>
    </w:tcPr>
    <w:tblStylePr w:type="firstRow">
      <w:rPr>
        <w:rFonts w:ascii="Franklin Gothic Medium" w:hAnsi="Franklin Gothic Medium"/>
        <w:sz w:val="18"/>
      </w:rPr>
      <w:tblPr/>
      <w:tcPr>
        <w:tcBorders>
          <w:top w:val="nil"/>
          <w:left w:val="nil"/>
          <w:bottom w:val="single" w:sz="4" w:space="0" w:color="464645" w:themeColor="text1"/>
          <w:right w:val="nil"/>
          <w:insideH w:val="nil"/>
          <w:insideV w:val="nil"/>
          <w:tl2br w:val="nil"/>
          <w:tr2bl w:val="nil"/>
        </w:tcBorders>
      </w:tcPr>
    </w:tblStylePr>
    <w:tblStylePr w:type="lastRow">
      <w:pPr>
        <w:jc w:val="left"/>
      </w:pPr>
      <w:rPr>
        <w:rFonts w:asciiTheme="minorHAnsi" w:hAnsiTheme="minorHAnsi"/>
        <w:sz w:val="16"/>
      </w:rPr>
      <w:tblPr/>
      <w:tcPr>
        <w:tcBorders>
          <w:top w:val="single" w:sz="4" w:space="0" w:color="464645" w:themeColor="text1"/>
          <w:left w:val="nil"/>
          <w:bottom w:val="nil"/>
          <w:right w:val="nil"/>
          <w:insideH w:val="nil"/>
          <w:insideV w:val="nil"/>
          <w:tl2br w:val="nil"/>
          <w:tr2bl w:val="nil"/>
        </w:tcBorders>
      </w:tcPr>
    </w:tblStylePr>
    <w:tblStylePr w:type="firstCol">
      <w:pPr>
        <w:jc w:val="left"/>
      </w:pPr>
      <w:rPr>
        <w:rFonts w:ascii="Franklin Gothic Medium" w:hAnsi="Franklin Gothic Medium"/>
        <w:sz w:val="18"/>
      </w:rPr>
    </w:tblStylePr>
    <w:tblStylePr w:type="band1Horz">
      <w:tblPr/>
      <w:tcPr>
        <w:tcBorders>
          <w:bottom w:val="single" w:sz="4" w:space="0" w:color="A6A6A5" w:themeColor="text2"/>
        </w:tcBorders>
      </w:tcPr>
    </w:tblStylePr>
    <w:tblStylePr w:type="band2Horz">
      <w:tblPr/>
      <w:tcPr>
        <w:tcBorders>
          <w:bottom w:val="single" w:sz="4" w:space="0" w:color="A6A6A5" w:themeColor="text2"/>
        </w:tcBorders>
      </w:tcPr>
    </w:tblStylePr>
  </w:style>
  <w:style w:type="paragraph" w:customStyle="1" w:styleId="TableheadingNRC">
    <w:name w:val="Tableheading NRC"/>
    <w:basedOn w:val="Ttulo4"/>
    <w:qFormat/>
    <w:rsid w:val="00A057B6"/>
    <w:rPr>
      <w:caps/>
    </w:rPr>
  </w:style>
  <w:style w:type="paragraph" w:styleId="Ttulo">
    <w:name w:val="Title"/>
    <w:aliases w:val="Title NRC"/>
    <w:basedOn w:val="Normal"/>
    <w:link w:val="TtuloCar"/>
    <w:uiPriority w:val="10"/>
    <w:qFormat/>
    <w:rsid w:val="00F211E1"/>
    <w:pPr>
      <w:spacing w:before="240" w:after="240" w:line="216" w:lineRule="auto"/>
      <w:ind w:left="227" w:right="227"/>
      <w:contextualSpacing/>
    </w:pPr>
    <w:rPr>
      <w:rFonts w:ascii="Franklin Gothic Medium" w:eastAsiaTheme="majorEastAsia" w:hAnsi="Franklin Gothic Medium" w:cstheme="majorBidi"/>
      <w:color w:val="FFFFFF" w:themeColor="background1"/>
      <w:kern w:val="28"/>
      <w:sz w:val="72"/>
      <w:szCs w:val="56"/>
    </w:rPr>
  </w:style>
  <w:style w:type="character" w:customStyle="1" w:styleId="TtuloCar">
    <w:name w:val="Título Car"/>
    <w:aliases w:val="Title NRC Car"/>
    <w:basedOn w:val="Fuentedeprrafopredeter"/>
    <w:link w:val="Ttulo"/>
    <w:uiPriority w:val="10"/>
    <w:rsid w:val="00F211E1"/>
    <w:rPr>
      <w:rFonts w:ascii="Franklin Gothic Medium" w:eastAsiaTheme="majorEastAsia" w:hAnsi="Franklin Gothic Medium" w:cstheme="majorBidi"/>
      <w:color w:val="FFFFFF" w:themeColor="background1"/>
      <w:kern w:val="28"/>
      <w:sz w:val="72"/>
      <w:szCs w:val="56"/>
      <w:lang w:val="en-GB"/>
    </w:rPr>
  </w:style>
  <w:style w:type="paragraph" w:styleId="Subttulo">
    <w:name w:val="Subtitle"/>
    <w:aliases w:val="Subtitle NRC"/>
    <w:basedOn w:val="Normal"/>
    <w:next w:val="Normal"/>
    <w:link w:val="SubttuloCar"/>
    <w:uiPriority w:val="11"/>
    <w:qFormat/>
    <w:rsid w:val="00F211E1"/>
    <w:pPr>
      <w:numPr>
        <w:ilvl w:val="1"/>
      </w:numPr>
      <w:spacing w:before="240" w:after="0"/>
    </w:pPr>
    <w:rPr>
      <w:rFonts w:eastAsiaTheme="minorEastAsia"/>
      <w:sz w:val="24"/>
    </w:rPr>
  </w:style>
  <w:style w:type="character" w:customStyle="1" w:styleId="SubttuloCar">
    <w:name w:val="Subtítulo Car"/>
    <w:aliases w:val="Subtitle NRC Car"/>
    <w:basedOn w:val="Fuentedeprrafopredeter"/>
    <w:link w:val="Subttulo"/>
    <w:uiPriority w:val="11"/>
    <w:rsid w:val="00F211E1"/>
    <w:rPr>
      <w:rFonts w:eastAsiaTheme="minorEastAsia"/>
      <w:color w:val="464645" w:themeColor="text1"/>
      <w:sz w:val="24"/>
      <w:lang w:val="en-GB"/>
    </w:rPr>
  </w:style>
  <w:style w:type="character" w:styleId="Textodelmarcadordeposicin">
    <w:name w:val="Placeholder Text"/>
    <w:basedOn w:val="Fuentedeprrafopredeter"/>
    <w:uiPriority w:val="99"/>
    <w:semiHidden/>
    <w:rsid w:val="00091EBF"/>
    <w:rPr>
      <w:color w:val="808080"/>
    </w:rPr>
  </w:style>
  <w:style w:type="paragraph" w:customStyle="1" w:styleId="FrontpagetextNRC">
    <w:name w:val="Frontpagetext NRC"/>
    <w:basedOn w:val="Normal"/>
    <w:qFormat/>
    <w:rsid w:val="00F211E1"/>
    <w:pPr>
      <w:framePr w:hSpace="142" w:wrap="around" w:vAnchor="page" w:hAnchor="margin" w:y="10859"/>
      <w:spacing w:before="240" w:after="0" w:line="240" w:lineRule="auto"/>
      <w:suppressOverlap/>
    </w:pPr>
    <w:rPr>
      <w:rFonts w:ascii="Franklin Gothic Medium" w:hAnsi="Franklin Gothic Medium"/>
      <w:caps/>
      <w:color w:val="FF7602" w:themeColor="accent1"/>
      <w:sz w:val="18"/>
      <w:lang w:val="nb-NO"/>
    </w:rPr>
  </w:style>
  <w:style w:type="paragraph" w:styleId="TDC2">
    <w:name w:val="toc 2"/>
    <w:basedOn w:val="Normal"/>
    <w:next w:val="Normal"/>
    <w:autoRedefine/>
    <w:uiPriority w:val="39"/>
    <w:semiHidden/>
    <w:rsid w:val="00D87443"/>
    <w:pPr>
      <w:tabs>
        <w:tab w:val="right" w:pos="7926"/>
      </w:tabs>
      <w:spacing w:after="0"/>
      <w:ind w:left="924" w:hanging="567"/>
      <w:contextualSpacing/>
    </w:pPr>
  </w:style>
  <w:style w:type="paragraph" w:styleId="TDC1">
    <w:name w:val="toc 1"/>
    <w:basedOn w:val="Normal"/>
    <w:next w:val="Normal"/>
    <w:autoRedefine/>
    <w:uiPriority w:val="39"/>
    <w:semiHidden/>
    <w:rsid w:val="00D87443"/>
    <w:pPr>
      <w:tabs>
        <w:tab w:val="right" w:pos="7926"/>
      </w:tabs>
      <w:spacing w:before="160" w:after="80"/>
      <w:ind w:left="357" w:hanging="357"/>
    </w:pPr>
  </w:style>
  <w:style w:type="paragraph" w:styleId="TDC3">
    <w:name w:val="toc 3"/>
    <w:basedOn w:val="Normal"/>
    <w:next w:val="Normal"/>
    <w:autoRedefine/>
    <w:uiPriority w:val="39"/>
    <w:semiHidden/>
    <w:rsid w:val="00CB6097"/>
    <w:pPr>
      <w:tabs>
        <w:tab w:val="left" w:pos="1320"/>
        <w:tab w:val="right" w:pos="7926"/>
      </w:tabs>
      <w:spacing w:after="0"/>
      <w:ind w:left="1474" w:hanging="567"/>
      <w:contextualSpacing/>
    </w:pPr>
  </w:style>
  <w:style w:type="character" w:styleId="Hipervnculo">
    <w:name w:val="Hyperlink"/>
    <w:basedOn w:val="Fuentedeprrafopredeter"/>
    <w:uiPriority w:val="99"/>
    <w:rsid w:val="004B5714"/>
    <w:rPr>
      <w:color w:val="0563C1" w:themeColor="hyperlink"/>
      <w:u w:val="single"/>
    </w:rPr>
  </w:style>
  <w:style w:type="table" w:customStyle="1" w:styleId="ForsideTabell">
    <w:name w:val="ForsideTabell"/>
    <w:basedOn w:val="Tablanormal"/>
    <w:uiPriority w:val="99"/>
    <w:rsid w:val="00E14EEF"/>
    <w:pPr>
      <w:spacing w:after="0" w:line="240" w:lineRule="auto"/>
    </w:pPr>
    <w:tblPr>
      <w:tblCellMar>
        <w:left w:w="0" w:type="dxa"/>
        <w:right w:w="0" w:type="dxa"/>
      </w:tblCellMar>
    </w:tblPr>
  </w:style>
  <w:style w:type="paragraph" w:styleId="Textonotapie">
    <w:name w:val="footnote text"/>
    <w:aliases w:val="Footnote text NRC,Testo nota a piè di pagina D,Car, Car,Footnote Text Char1,Footnote Text Char Char,Char,FOOTNOTES,fn,single space, Char2 Char, Char2,ft,Footnote Text Char Char Char Char,Footnote Text Char Char Char,Note de bas de page1,f"/>
    <w:basedOn w:val="Normal"/>
    <w:link w:val="TextonotapieCar"/>
    <w:uiPriority w:val="99"/>
    <w:qFormat/>
    <w:rsid w:val="00FC707B"/>
    <w:pPr>
      <w:spacing w:after="0" w:line="240" w:lineRule="auto"/>
    </w:pPr>
    <w:rPr>
      <w:sz w:val="16"/>
      <w:szCs w:val="20"/>
    </w:rPr>
  </w:style>
  <w:style w:type="character" w:customStyle="1" w:styleId="TextonotapieCar">
    <w:name w:val="Texto nota pie Car"/>
    <w:aliases w:val="Footnote text NRC Car,Testo nota a piè di pagina D Car,Car Car, Car Car,Footnote Text Char1 Car,Footnote Text Char Char Car,Char Car,FOOTNOTES Car,fn Car,single space Car, Char2 Char Car, Char2 Car,ft Car,Note de bas de page1 Car"/>
    <w:basedOn w:val="Fuentedeprrafopredeter"/>
    <w:link w:val="Textonotapie"/>
    <w:uiPriority w:val="99"/>
    <w:rsid w:val="00FC707B"/>
    <w:rPr>
      <w:color w:val="464645" w:themeColor="text1"/>
      <w:sz w:val="16"/>
      <w:szCs w:val="20"/>
      <w:lang w:val="en-GB"/>
    </w:rPr>
  </w:style>
  <w:style w:type="character" w:styleId="Refdenotaalpie">
    <w:name w:val="footnote reference"/>
    <w:basedOn w:val="Fuentedeprrafopredeter"/>
    <w:uiPriority w:val="99"/>
    <w:semiHidden/>
    <w:unhideWhenUsed/>
    <w:rsid w:val="00FC707B"/>
    <w:rPr>
      <w:vertAlign w:val="superscript"/>
    </w:rPr>
  </w:style>
  <w:style w:type="table" w:customStyle="1" w:styleId="Forsidestil">
    <w:name w:val="Forsidestil"/>
    <w:basedOn w:val="Tablanormal"/>
    <w:uiPriority w:val="99"/>
    <w:rsid w:val="003637EE"/>
    <w:pPr>
      <w:spacing w:after="0" w:line="240" w:lineRule="auto"/>
    </w:pPr>
    <w:tblPr>
      <w:tblCellMar>
        <w:left w:w="0" w:type="dxa"/>
        <w:right w:w="0" w:type="dxa"/>
      </w:tblCellMar>
    </w:tblPr>
    <w:tcPr>
      <w:vAlign w:val="bottom"/>
    </w:tcPr>
    <w:tblStylePr w:type="firstRow">
      <w:tblPr/>
      <w:tcPr>
        <w:shd w:val="clear" w:color="auto" w:fill="464645" w:themeFill="text1"/>
      </w:tcPr>
    </w:tblStylePr>
  </w:style>
  <w:style w:type="paragraph" w:styleId="Descripcin">
    <w:name w:val="caption"/>
    <w:aliases w:val="Caption NRC"/>
    <w:basedOn w:val="Normal"/>
    <w:next w:val="Normal"/>
    <w:uiPriority w:val="35"/>
    <w:qFormat/>
    <w:rsid w:val="001B6690"/>
    <w:pPr>
      <w:spacing w:after="200" w:line="240" w:lineRule="auto"/>
    </w:pPr>
    <w:rPr>
      <w:i/>
      <w:iCs/>
      <w:sz w:val="16"/>
      <w:szCs w:val="18"/>
    </w:rPr>
  </w:style>
  <w:style w:type="character" w:styleId="Textoennegrita">
    <w:name w:val="Strong"/>
    <w:aliases w:val="Strong NRC"/>
    <w:basedOn w:val="Fuentedeprrafopredeter"/>
    <w:uiPriority w:val="22"/>
    <w:qFormat/>
    <w:rsid w:val="00B14103"/>
    <w:rPr>
      <w:rFonts w:ascii="Franklin Gothic Medium" w:hAnsi="Franklin Gothic Medium"/>
      <w:b w:val="0"/>
      <w:bCs/>
    </w:rPr>
  </w:style>
  <w:style w:type="paragraph" w:customStyle="1" w:styleId="Tableheading">
    <w:name w:val="Tableheading"/>
    <w:basedOn w:val="Ttulo4"/>
    <w:semiHidden/>
    <w:rsid w:val="007F0D7F"/>
    <w:rPr>
      <w:caps/>
    </w:rPr>
  </w:style>
  <w:style w:type="paragraph" w:styleId="Textodeglobo">
    <w:name w:val="Balloon Text"/>
    <w:basedOn w:val="Normal"/>
    <w:link w:val="TextodegloboCar"/>
    <w:uiPriority w:val="99"/>
    <w:semiHidden/>
    <w:unhideWhenUsed/>
    <w:rsid w:val="00A42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73A"/>
    <w:rPr>
      <w:rFonts w:ascii="Tahoma" w:hAnsi="Tahoma" w:cs="Tahoma"/>
      <w:color w:val="464645" w:themeColor="text1"/>
      <w:sz w:val="16"/>
      <w:szCs w:val="16"/>
      <w:lang w:val="en-GB"/>
    </w:rPr>
  </w:style>
  <w:style w:type="paragraph" w:styleId="NormalWeb">
    <w:name w:val="Normal (Web)"/>
    <w:basedOn w:val="Normal"/>
    <w:uiPriority w:val="99"/>
    <w:semiHidden/>
    <w:unhideWhenUsed/>
    <w:rsid w:val="00520F6C"/>
    <w:pPr>
      <w:spacing w:before="100" w:beforeAutospacing="1" w:after="100" w:afterAutospacing="1" w:line="240" w:lineRule="auto"/>
    </w:pPr>
    <w:rPr>
      <w:rFonts w:ascii="Times" w:hAnsi="Times" w:cs="Times New Roman"/>
      <w:color w:val="auto"/>
      <w:szCs w:val="20"/>
      <w:lang w:val="en-US" w:eastAsia="nb-NO"/>
    </w:rPr>
  </w:style>
  <w:style w:type="character" w:customStyle="1" w:styleId="apple-converted-space">
    <w:name w:val="apple-converted-space"/>
    <w:basedOn w:val="Fuentedeprrafopredeter"/>
    <w:rsid w:val="00520F6C"/>
  </w:style>
  <w:style w:type="character" w:customStyle="1" w:styleId="Mencinsinresolver1">
    <w:name w:val="Mención sin resolver1"/>
    <w:basedOn w:val="Fuentedeprrafopredeter"/>
    <w:uiPriority w:val="99"/>
    <w:semiHidden/>
    <w:unhideWhenUsed/>
    <w:rsid w:val="00B300D3"/>
    <w:rPr>
      <w:color w:val="605E5C"/>
      <w:shd w:val="clear" w:color="auto" w:fill="E1DFDD"/>
    </w:rPr>
  </w:style>
  <w:style w:type="character" w:styleId="Referenciaintensa">
    <w:name w:val="Intense Reference"/>
    <w:basedOn w:val="Fuentedeprrafopredeter"/>
    <w:uiPriority w:val="32"/>
    <w:qFormat/>
    <w:rsid w:val="00AD65C9"/>
    <w:rPr>
      <w:b/>
      <w:bCs/>
      <w:smallCaps/>
      <w:color w:val="FF7602" w:themeColor="accent1"/>
      <w:spacing w:val="5"/>
      <w:sz w:val="24"/>
    </w:rPr>
  </w:style>
  <w:style w:type="paragraph" w:customStyle="1" w:styleId="bodytext">
    <w:name w:val="bodytext"/>
    <w:basedOn w:val="Normal"/>
    <w:rsid w:val="00ED3450"/>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styleId="nfasis">
    <w:name w:val="Emphasis"/>
    <w:basedOn w:val="Fuentedeprrafopredeter"/>
    <w:uiPriority w:val="20"/>
    <w:qFormat/>
    <w:rsid w:val="00A15C23"/>
    <w:rPr>
      <w:i/>
      <w:iCs/>
    </w:rPr>
  </w:style>
  <w:style w:type="paragraph" w:customStyle="1" w:styleId="Default">
    <w:name w:val="Default"/>
    <w:rsid w:val="00515E81"/>
    <w:pPr>
      <w:autoSpaceDE w:val="0"/>
      <w:autoSpaceDN w:val="0"/>
      <w:adjustRightInd w:val="0"/>
      <w:spacing w:after="0" w:line="240" w:lineRule="auto"/>
    </w:pPr>
    <w:rPr>
      <w:rFonts w:ascii="Calibri" w:hAnsi="Calibri" w:cs="Calibri"/>
      <w:color w:val="000000"/>
      <w:sz w:val="24"/>
      <w:szCs w:val="24"/>
      <w:lang w:val="es-CO"/>
    </w:rPr>
  </w:style>
  <w:style w:type="paragraph" w:customStyle="1" w:styleId="Date1">
    <w:name w:val="Date1"/>
    <w:basedOn w:val="Normal"/>
    <w:rsid w:val="002D1F4F"/>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styleId="Refdenotaalfinal">
    <w:name w:val="endnote reference"/>
    <w:uiPriority w:val="99"/>
    <w:semiHidden/>
    <w:unhideWhenUsed/>
    <w:rsid w:val="00BD37AE"/>
    <w:rPr>
      <w:vertAlign w:val="superscript"/>
    </w:rPr>
  </w:style>
  <w:style w:type="character" w:customStyle="1" w:styleId="PrrafodelistaCar">
    <w:name w:val="Párrafo de lista Car"/>
    <w:aliases w:val="List NRC Car,Premier Car,NRC Bullet List Car,Bullet List Car,FooterText Car,List Paragraph1 Car,Colorful List Accent 1 Car,normal Car,Normal2 Car,Normal3 Car,Normal4 Car,Normal5 Car,Normal6 Car,Normal7 Car,Normal1 Car,RM1 Car"/>
    <w:link w:val="Prrafodelista"/>
    <w:uiPriority w:val="34"/>
    <w:qFormat/>
    <w:locked/>
    <w:rsid w:val="00BD37AE"/>
    <w:rPr>
      <w:color w:val="464645" w:themeColor="text1"/>
      <w:sz w:val="20"/>
      <w:lang w:val="en-GB"/>
    </w:rPr>
  </w:style>
  <w:style w:type="paragraph" w:styleId="Sinespaciado">
    <w:name w:val="No Spacing"/>
    <w:uiPriority w:val="1"/>
    <w:qFormat/>
    <w:rsid w:val="00C62481"/>
    <w:pPr>
      <w:spacing w:after="0" w:line="240" w:lineRule="auto"/>
    </w:pPr>
    <w:rPr>
      <w:lang w:val="en-US"/>
    </w:rPr>
  </w:style>
  <w:style w:type="paragraph" w:styleId="Textosinformato">
    <w:name w:val="Plain Text"/>
    <w:basedOn w:val="Normal"/>
    <w:link w:val="TextosinformatoCar"/>
    <w:uiPriority w:val="99"/>
    <w:semiHidden/>
    <w:unhideWhenUsed/>
    <w:rsid w:val="00256ADB"/>
    <w:pPr>
      <w:spacing w:after="0" w:line="240" w:lineRule="auto"/>
    </w:pPr>
    <w:rPr>
      <w:rFonts w:ascii="Calibri" w:hAnsi="Calibri"/>
      <w:color w:val="auto"/>
      <w:sz w:val="22"/>
      <w:szCs w:val="21"/>
      <w:lang w:val="es-CO"/>
    </w:rPr>
  </w:style>
  <w:style w:type="character" w:customStyle="1" w:styleId="TextosinformatoCar">
    <w:name w:val="Texto sin formato Car"/>
    <w:basedOn w:val="Fuentedeprrafopredeter"/>
    <w:link w:val="Textosinformato"/>
    <w:uiPriority w:val="99"/>
    <w:semiHidden/>
    <w:rsid w:val="00256ADB"/>
    <w:rPr>
      <w:rFonts w:ascii="Calibri" w:hAnsi="Calibri"/>
      <w:szCs w:val="21"/>
      <w:lang w:val="es-CO"/>
    </w:rPr>
  </w:style>
  <w:style w:type="character" w:styleId="Hipervnculovisitado">
    <w:name w:val="FollowedHyperlink"/>
    <w:basedOn w:val="Fuentedeprrafopredeter"/>
    <w:uiPriority w:val="99"/>
    <w:semiHidden/>
    <w:unhideWhenUsed/>
    <w:rsid w:val="001A3386"/>
    <w:rPr>
      <w:color w:val="954F72" w:themeColor="followedHyperlink"/>
      <w:u w:val="single"/>
    </w:rPr>
  </w:style>
  <w:style w:type="paragraph" w:customStyle="1" w:styleId="css-1yqigsj">
    <w:name w:val="css-1yqigsj"/>
    <w:basedOn w:val="Normal"/>
    <w:rsid w:val="00DF5698"/>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paragraph" w:customStyle="1" w:styleId="normalrfp">
    <w:name w:val="normalrfp"/>
    <w:basedOn w:val="Normal"/>
    <w:rsid w:val="00F30D6F"/>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paragraph" w:styleId="Textocomentario">
    <w:name w:val="annotation text"/>
    <w:basedOn w:val="Normal"/>
    <w:link w:val="TextocomentarioCar"/>
    <w:uiPriority w:val="99"/>
    <w:rsid w:val="00605A3E"/>
    <w:pPr>
      <w:keepLines/>
      <w:widowControl w:val="0"/>
      <w:spacing w:after="0" w:line="240" w:lineRule="auto"/>
    </w:pPr>
    <w:rPr>
      <w:rFonts w:ascii="Arial" w:eastAsia="Times New Roman" w:hAnsi="Arial" w:cs="Arial"/>
      <w:color w:val="auto"/>
      <w:sz w:val="22"/>
      <w:lang w:val="es-CO" w:eastAsia="en-GB" w:bidi="en-GB"/>
    </w:rPr>
  </w:style>
  <w:style w:type="character" w:customStyle="1" w:styleId="TextocomentarioCar">
    <w:name w:val="Texto comentario Car"/>
    <w:basedOn w:val="Fuentedeprrafopredeter"/>
    <w:link w:val="Textocomentario"/>
    <w:uiPriority w:val="99"/>
    <w:rsid w:val="00605A3E"/>
    <w:rPr>
      <w:rFonts w:ascii="Arial" w:eastAsia="Times New Roman" w:hAnsi="Arial" w:cs="Arial"/>
      <w:lang w:val="es-CO" w:eastAsia="en-GB" w:bidi="en-GB"/>
    </w:rPr>
  </w:style>
  <w:style w:type="paragraph" w:customStyle="1" w:styleId="NALE">
    <w:name w:val="NALE"/>
    <w:basedOn w:val="Normal"/>
    <w:qFormat/>
    <w:rsid w:val="00605A3E"/>
    <w:pPr>
      <w:spacing w:after="120" w:line="288" w:lineRule="auto"/>
      <w:jc w:val="both"/>
    </w:pPr>
    <w:rPr>
      <w:rFonts w:ascii="Arial" w:eastAsia="Times New Roman" w:hAnsi="Arial" w:cs="Arial"/>
      <w:color w:val="auto"/>
      <w:sz w:val="21"/>
      <w:szCs w:val="21"/>
      <w:lang w:val="es-CO" w:eastAsia="es-ES"/>
    </w:rPr>
  </w:style>
  <w:style w:type="paragraph" w:customStyle="1" w:styleId="Textodenotaalfinal">
    <w:name w:val="Texto de nota al final"/>
    <w:basedOn w:val="Normal"/>
    <w:rsid w:val="00605A3E"/>
    <w:pPr>
      <w:widowControl w:val="0"/>
      <w:spacing w:after="0" w:line="240" w:lineRule="auto"/>
    </w:pPr>
    <w:rPr>
      <w:rFonts w:ascii="Times New Roman" w:eastAsia="Times New Roman" w:hAnsi="Times New Roman" w:cs="Times New Roman"/>
      <w:color w:val="auto"/>
      <w:sz w:val="24"/>
      <w:szCs w:val="24"/>
      <w:lang w:val="es-ES_tradnl" w:eastAsia="es-ES"/>
    </w:rPr>
  </w:style>
  <w:style w:type="character" w:styleId="Refdecomentario">
    <w:name w:val="annotation reference"/>
    <w:basedOn w:val="Fuentedeprrafopredeter"/>
    <w:uiPriority w:val="99"/>
    <w:semiHidden/>
    <w:unhideWhenUsed/>
    <w:rsid w:val="00FF48F0"/>
    <w:rPr>
      <w:sz w:val="16"/>
      <w:szCs w:val="16"/>
    </w:rPr>
  </w:style>
  <w:style w:type="paragraph" w:styleId="Asuntodelcomentario">
    <w:name w:val="annotation subject"/>
    <w:basedOn w:val="Textocomentario"/>
    <w:next w:val="Textocomentario"/>
    <w:link w:val="AsuntodelcomentarioCar"/>
    <w:uiPriority w:val="99"/>
    <w:semiHidden/>
    <w:unhideWhenUsed/>
    <w:rsid w:val="00A95CA2"/>
    <w:pPr>
      <w:keepLines w:val="0"/>
      <w:widowControl/>
      <w:spacing w:after="160"/>
    </w:pPr>
    <w:rPr>
      <w:rFonts w:asciiTheme="minorHAnsi" w:eastAsiaTheme="minorHAnsi" w:hAnsiTheme="minorHAnsi" w:cstheme="minorBidi"/>
      <w:b/>
      <w:bCs/>
      <w:color w:val="464645" w:themeColor="text1"/>
      <w:sz w:val="20"/>
      <w:szCs w:val="20"/>
      <w:lang w:val="en-GB" w:eastAsia="en-US" w:bidi="ar-SA"/>
    </w:rPr>
  </w:style>
  <w:style w:type="character" w:customStyle="1" w:styleId="AsuntodelcomentarioCar">
    <w:name w:val="Asunto del comentario Car"/>
    <w:basedOn w:val="TextocomentarioCar"/>
    <w:link w:val="Asuntodelcomentario"/>
    <w:uiPriority w:val="99"/>
    <w:semiHidden/>
    <w:rsid w:val="00A95CA2"/>
    <w:rPr>
      <w:rFonts w:ascii="Arial" w:eastAsia="Times New Roman" w:hAnsi="Arial" w:cs="Arial"/>
      <w:b/>
      <w:bCs/>
      <w:color w:val="464645" w:themeColor="text1"/>
      <w:sz w:val="20"/>
      <w:szCs w:val="20"/>
      <w:lang w:val="en-GB" w:eastAsia="en-GB" w:bidi="en-GB"/>
    </w:rPr>
  </w:style>
  <w:style w:type="paragraph" w:styleId="Revisin">
    <w:name w:val="Revision"/>
    <w:hidden/>
    <w:uiPriority w:val="99"/>
    <w:semiHidden/>
    <w:rsid w:val="00DF4B52"/>
    <w:pPr>
      <w:spacing w:after="0" w:line="240" w:lineRule="auto"/>
    </w:pPr>
    <w:rPr>
      <w:color w:val="464645" w:themeColor="text1"/>
      <w:sz w:val="20"/>
      <w:lang w:val="en-GB"/>
    </w:rPr>
  </w:style>
  <w:style w:type="character" w:customStyle="1" w:styleId="Mencinsinresolver2">
    <w:name w:val="Mención sin resolver2"/>
    <w:basedOn w:val="Fuentedeprrafopredeter"/>
    <w:uiPriority w:val="99"/>
    <w:semiHidden/>
    <w:unhideWhenUsed/>
    <w:rsid w:val="00DB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126">
      <w:bodyDiv w:val="1"/>
      <w:marLeft w:val="0"/>
      <w:marRight w:val="0"/>
      <w:marTop w:val="0"/>
      <w:marBottom w:val="0"/>
      <w:divBdr>
        <w:top w:val="none" w:sz="0" w:space="0" w:color="auto"/>
        <w:left w:val="none" w:sz="0" w:space="0" w:color="auto"/>
        <w:bottom w:val="none" w:sz="0" w:space="0" w:color="auto"/>
        <w:right w:val="none" w:sz="0" w:space="0" w:color="auto"/>
      </w:divBdr>
    </w:div>
    <w:div w:id="20741118">
      <w:bodyDiv w:val="1"/>
      <w:marLeft w:val="0"/>
      <w:marRight w:val="0"/>
      <w:marTop w:val="0"/>
      <w:marBottom w:val="0"/>
      <w:divBdr>
        <w:top w:val="none" w:sz="0" w:space="0" w:color="auto"/>
        <w:left w:val="none" w:sz="0" w:space="0" w:color="auto"/>
        <w:bottom w:val="none" w:sz="0" w:space="0" w:color="auto"/>
        <w:right w:val="none" w:sz="0" w:space="0" w:color="auto"/>
      </w:divBdr>
    </w:div>
    <w:div w:id="59527300">
      <w:bodyDiv w:val="1"/>
      <w:marLeft w:val="0"/>
      <w:marRight w:val="0"/>
      <w:marTop w:val="0"/>
      <w:marBottom w:val="0"/>
      <w:divBdr>
        <w:top w:val="none" w:sz="0" w:space="0" w:color="auto"/>
        <w:left w:val="none" w:sz="0" w:space="0" w:color="auto"/>
        <w:bottom w:val="none" w:sz="0" w:space="0" w:color="auto"/>
        <w:right w:val="none" w:sz="0" w:space="0" w:color="auto"/>
      </w:divBdr>
    </w:div>
    <w:div w:id="149254643">
      <w:bodyDiv w:val="1"/>
      <w:marLeft w:val="0"/>
      <w:marRight w:val="0"/>
      <w:marTop w:val="0"/>
      <w:marBottom w:val="0"/>
      <w:divBdr>
        <w:top w:val="none" w:sz="0" w:space="0" w:color="auto"/>
        <w:left w:val="none" w:sz="0" w:space="0" w:color="auto"/>
        <w:bottom w:val="none" w:sz="0" w:space="0" w:color="auto"/>
        <w:right w:val="none" w:sz="0" w:space="0" w:color="auto"/>
      </w:divBdr>
    </w:div>
    <w:div w:id="177307266">
      <w:bodyDiv w:val="1"/>
      <w:marLeft w:val="0"/>
      <w:marRight w:val="0"/>
      <w:marTop w:val="0"/>
      <w:marBottom w:val="0"/>
      <w:divBdr>
        <w:top w:val="none" w:sz="0" w:space="0" w:color="auto"/>
        <w:left w:val="none" w:sz="0" w:space="0" w:color="auto"/>
        <w:bottom w:val="none" w:sz="0" w:space="0" w:color="auto"/>
        <w:right w:val="none" w:sz="0" w:space="0" w:color="auto"/>
      </w:divBdr>
      <w:divsChild>
        <w:div w:id="107311813">
          <w:marLeft w:val="-225"/>
          <w:marRight w:val="-225"/>
          <w:marTop w:val="0"/>
          <w:marBottom w:val="0"/>
          <w:divBdr>
            <w:top w:val="none" w:sz="0" w:space="0" w:color="auto"/>
            <w:left w:val="none" w:sz="0" w:space="0" w:color="auto"/>
            <w:bottom w:val="none" w:sz="0" w:space="0" w:color="auto"/>
            <w:right w:val="none" w:sz="0" w:space="0" w:color="auto"/>
          </w:divBdr>
          <w:divsChild>
            <w:div w:id="1324429711">
              <w:marLeft w:val="0"/>
              <w:marRight w:val="0"/>
              <w:marTop w:val="0"/>
              <w:marBottom w:val="0"/>
              <w:divBdr>
                <w:top w:val="none" w:sz="0" w:space="0" w:color="auto"/>
                <w:left w:val="none" w:sz="0" w:space="0" w:color="auto"/>
                <w:bottom w:val="none" w:sz="0" w:space="0" w:color="auto"/>
                <w:right w:val="none" w:sz="0" w:space="0" w:color="auto"/>
              </w:divBdr>
            </w:div>
            <w:div w:id="1416628568">
              <w:marLeft w:val="0"/>
              <w:marRight w:val="0"/>
              <w:marTop w:val="0"/>
              <w:marBottom w:val="0"/>
              <w:divBdr>
                <w:top w:val="none" w:sz="0" w:space="0" w:color="auto"/>
                <w:left w:val="none" w:sz="0" w:space="0" w:color="auto"/>
                <w:bottom w:val="none" w:sz="0" w:space="0" w:color="auto"/>
                <w:right w:val="none" w:sz="0" w:space="0" w:color="auto"/>
              </w:divBdr>
            </w:div>
          </w:divsChild>
        </w:div>
        <w:div w:id="594443772">
          <w:marLeft w:val="-225"/>
          <w:marRight w:val="-225"/>
          <w:marTop w:val="0"/>
          <w:marBottom w:val="0"/>
          <w:divBdr>
            <w:top w:val="none" w:sz="0" w:space="0" w:color="auto"/>
            <w:left w:val="none" w:sz="0" w:space="0" w:color="auto"/>
            <w:bottom w:val="none" w:sz="0" w:space="0" w:color="auto"/>
            <w:right w:val="none" w:sz="0" w:space="0" w:color="auto"/>
          </w:divBdr>
          <w:divsChild>
            <w:div w:id="47800514">
              <w:marLeft w:val="0"/>
              <w:marRight w:val="0"/>
              <w:marTop w:val="0"/>
              <w:marBottom w:val="0"/>
              <w:divBdr>
                <w:top w:val="none" w:sz="0" w:space="0" w:color="auto"/>
                <w:left w:val="none" w:sz="0" w:space="0" w:color="auto"/>
                <w:bottom w:val="none" w:sz="0" w:space="0" w:color="auto"/>
                <w:right w:val="none" w:sz="0" w:space="0" w:color="auto"/>
              </w:divBdr>
            </w:div>
          </w:divsChild>
        </w:div>
        <w:div w:id="978414461">
          <w:marLeft w:val="-225"/>
          <w:marRight w:val="-225"/>
          <w:marTop w:val="0"/>
          <w:marBottom w:val="0"/>
          <w:divBdr>
            <w:top w:val="none" w:sz="0" w:space="0" w:color="auto"/>
            <w:left w:val="none" w:sz="0" w:space="0" w:color="auto"/>
            <w:bottom w:val="none" w:sz="0" w:space="0" w:color="auto"/>
            <w:right w:val="none" w:sz="0" w:space="0" w:color="auto"/>
          </w:divBdr>
          <w:divsChild>
            <w:div w:id="563299017">
              <w:marLeft w:val="2438"/>
              <w:marRight w:val="0"/>
              <w:marTop w:val="0"/>
              <w:marBottom w:val="0"/>
              <w:divBdr>
                <w:top w:val="none" w:sz="0" w:space="0" w:color="auto"/>
                <w:left w:val="none" w:sz="0" w:space="0" w:color="auto"/>
                <w:bottom w:val="none" w:sz="0" w:space="0" w:color="auto"/>
                <w:right w:val="none" w:sz="0" w:space="0" w:color="auto"/>
              </w:divBdr>
              <w:divsChild>
                <w:div w:id="274100580">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 w:id="1507286281">
          <w:marLeft w:val="-225"/>
          <w:marRight w:val="-225"/>
          <w:marTop w:val="0"/>
          <w:marBottom w:val="0"/>
          <w:divBdr>
            <w:top w:val="none" w:sz="0" w:space="0" w:color="auto"/>
            <w:left w:val="none" w:sz="0" w:space="0" w:color="auto"/>
            <w:bottom w:val="none" w:sz="0" w:space="0" w:color="auto"/>
            <w:right w:val="none" w:sz="0" w:space="0" w:color="auto"/>
          </w:divBdr>
          <w:divsChild>
            <w:div w:id="2010674036">
              <w:marLeft w:val="2438"/>
              <w:marRight w:val="0"/>
              <w:marTop w:val="0"/>
              <w:marBottom w:val="0"/>
              <w:divBdr>
                <w:top w:val="none" w:sz="0" w:space="0" w:color="auto"/>
                <w:left w:val="none" w:sz="0" w:space="0" w:color="auto"/>
                <w:bottom w:val="none" w:sz="0" w:space="0" w:color="auto"/>
                <w:right w:val="none" w:sz="0" w:space="0" w:color="auto"/>
              </w:divBdr>
              <w:divsChild>
                <w:div w:id="1451313777">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 w:id="1523208658">
          <w:marLeft w:val="-225"/>
          <w:marRight w:val="-225"/>
          <w:marTop w:val="0"/>
          <w:marBottom w:val="0"/>
          <w:divBdr>
            <w:top w:val="none" w:sz="0" w:space="0" w:color="auto"/>
            <w:left w:val="none" w:sz="0" w:space="0" w:color="auto"/>
            <w:bottom w:val="none" w:sz="0" w:space="0" w:color="auto"/>
            <w:right w:val="none" w:sz="0" w:space="0" w:color="auto"/>
          </w:divBdr>
          <w:divsChild>
            <w:div w:id="1362126434">
              <w:marLeft w:val="2438"/>
              <w:marRight w:val="0"/>
              <w:marTop w:val="0"/>
              <w:marBottom w:val="0"/>
              <w:divBdr>
                <w:top w:val="none" w:sz="0" w:space="0" w:color="auto"/>
                <w:left w:val="none" w:sz="0" w:space="0" w:color="auto"/>
                <w:bottom w:val="none" w:sz="0" w:space="0" w:color="auto"/>
                <w:right w:val="none" w:sz="0" w:space="0" w:color="auto"/>
              </w:divBdr>
            </w:div>
          </w:divsChild>
        </w:div>
        <w:div w:id="1807619133">
          <w:marLeft w:val="-225"/>
          <w:marRight w:val="-225"/>
          <w:marTop w:val="0"/>
          <w:marBottom w:val="0"/>
          <w:divBdr>
            <w:top w:val="none" w:sz="0" w:space="0" w:color="auto"/>
            <w:left w:val="none" w:sz="0" w:space="0" w:color="auto"/>
            <w:bottom w:val="none" w:sz="0" w:space="0" w:color="auto"/>
            <w:right w:val="none" w:sz="0" w:space="0" w:color="auto"/>
          </w:divBdr>
          <w:divsChild>
            <w:div w:id="997343112">
              <w:marLeft w:val="2438"/>
              <w:marRight w:val="0"/>
              <w:marTop w:val="0"/>
              <w:marBottom w:val="0"/>
              <w:divBdr>
                <w:top w:val="none" w:sz="0" w:space="0" w:color="auto"/>
                <w:left w:val="none" w:sz="0" w:space="0" w:color="auto"/>
                <w:bottom w:val="none" w:sz="0" w:space="0" w:color="auto"/>
                <w:right w:val="none" w:sz="0" w:space="0" w:color="auto"/>
              </w:divBdr>
            </w:div>
          </w:divsChild>
        </w:div>
        <w:div w:id="2143303009">
          <w:marLeft w:val="-225"/>
          <w:marRight w:val="-225"/>
          <w:marTop w:val="0"/>
          <w:marBottom w:val="0"/>
          <w:divBdr>
            <w:top w:val="none" w:sz="0" w:space="0" w:color="auto"/>
            <w:left w:val="none" w:sz="0" w:space="0" w:color="auto"/>
            <w:bottom w:val="none" w:sz="0" w:space="0" w:color="auto"/>
            <w:right w:val="none" w:sz="0" w:space="0" w:color="auto"/>
          </w:divBdr>
          <w:divsChild>
            <w:div w:id="1629435250">
              <w:marLeft w:val="2438"/>
              <w:marRight w:val="0"/>
              <w:marTop w:val="0"/>
              <w:marBottom w:val="0"/>
              <w:divBdr>
                <w:top w:val="none" w:sz="0" w:space="0" w:color="auto"/>
                <w:left w:val="none" w:sz="0" w:space="0" w:color="auto"/>
                <w:bottom w:val="none" w:sz="0" w:space="0" w:color="auto"/>
                <w:right w:val="none" w:sz="0" w:space="0" w:color="auto"/>
              </w:divBdr>
            </w:div>
          </w:divsChild>
        </w:div>
      </w:divsChild>
    </w:div>
    <w:div w:id="180246007">
      <w:bodyDiv w:val="1"/>
      <w:marLeft w:val="0"/>
      <w:marRight w:val="0"/>
      <w:marTop w:val="0"/>
      <w:marBottom w:val="0"/>
      <w:divBdr>
        <w:top w:val="none" w:sz="0" w:space="0" w:color="auto"/>
        <w:left w:val="none" w:sz="0" w:space="0" w:color="auto"/>
        <w:bottom w:val="none" w:sz="0" w:space="0" w:color="auto"/>
        <w:right w:val="none" w:sz="0" w:space="0" w:color="auto"/>
      </w:divBdr>
    </w:div>
    <w:div w:id="253326941">
      <w:bodyDiv w:val="1"/>
      <w:marLeft w:val="0"/>
      <w:marRight w:val="0"/>
      <w:marTop w:val="0"/>
      <w:marBottom w:val="0"/>
      <w:divBdr>
        <w:top w:val="none" w:sz="0" w:space="0" w:color="auto"/>
        <w:left w:val="none" w:sz="0" w:space="0" w:color="auto"/>
        <w:bottom w:val="none" w:sz="0" w:space="0" w:color="auto"/>
        <w:right w:val="none" w:sz="0" w:space="0" w:color="auto"/>
      </w:divBdr>
      <w:divsChild>
        <w:div w:id="155538065">
          <w:marLeft w:val="150"/>
          <w:marRight w:val="0"/>
          <w:marTop w:val="150"/>
          <w:marBottom w:val="150"/>
          <w:divBdr>
            <w:top w:val="none" w:sz="0" w:space="0" w:color="auto"/>
            <w:left w:val="none" w:sz="0" w:space="0" w:color="auto"/>
            <w:bottom w:val="none" w:sz="0" w:space="0" w:color="auto"/>
            <w:right w:val="none" w:sz="0" w:space="0" w:color="auto"/>
          </w:divBdr>
          <w:divsChild>
            <w:div w:id="128019490">
              <w:marLeft w:val="0"/>
              <w:marRight w:val="0"/>
              <w:marTop w:val="0"/>
              <w:marBottom w:val="0"/>
              <w:divBdr>
                <w:top w:val="none" w:sz="0" w:space="0" w:color="auto"/>
                <w:left w:val="none" w:sz="0" w:space="0" w:color="auto"/>
                <w:bottom w:val="none" w:sz="0" w:space="0" w:color="auto"/>
                <w:right w:val="none" w:sz="0" w:space="0" w:color="auto"/>
              </w:divBdr>
              <w:divsChild>
                <w:div w:id="298270544">
                  <w:marLeft w:val="0"/>
                  <w:marRight w:val="0"/>
                  <w:marTop w:val="0"/>
                  <w:marBottom w:val="0"/>
                  <w:divBdr>
                    <w:top w:val="none" w:sz="0" w:space="0" w:color="auto"/>
                    <w:left w:val="none" w:sz="0" w:space="0" w:color="auto"/>
                    <w:bottom w:val="none" w:sz="0" w:space="0" w:color="auto"/>
                    <w:right w:val="none" w:sz="0" w:space="0" w:color="auto"/>
                  </w:divBdr>
                  <w:divsChild>
                    <w:div w:id="1912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1448">
              <w:marLeft w:val="0"/>
              <w:marRight w:val="0"/>
              <w:marTop w:val="0"/>
              <w:marBottom w:val="0"/>
              <w:divBdr>
                <w:top w:val="none" w:sz="0" w:space="0" w:color="auto"/>
                <w:left w:val="none" w:sz="0" w:space="0" w:color="auto"/>
                <w:bottom w:val="none" w:sz="0" w:space="0" w:color="auto"/>
                <w:right w:val="none" w:sz="0" w:space="0" w:color="auto"/>
              </w:divBdr>
              <w:divsChild>
                <w:div w:id="438260295">
                  <w:marLeft w:val="0"/>
                  <w:marRight w:val="0"/>
                  <w:marTop w:val="0"/>
                  <w:marBottom w:val="0"/>
                  <w:divBdr>
                    <w:top w:val="none" w:sz="0" w:space="0" w:color="auto"/>
                    <w:left w:val="none" w:sz="0" w:space="0" w:color="auto"/>
                    <w:bottom w:val="none" w:sz="0" w:space="0" w:color="auto"/>
                    <w:right w:val="none" w:sz="0" w:space="0" w:color="auto"/>
                  </w:divBdr>
                  <w:divsChild>
                    <w:div w:id="1456679422">
                      <w:marLeft w:val="0"/>
                      <w:marRight w:val="0"/>
                      <w:marTop w:val="0"/>
                      <w:marBottom w:val="0"/>
                      <w:divBdr>
                        <w:top w:val="none" w:sz="0" w:space="0" w:color="auto"/>
                        <w:left w:val="none" w:sz="0" w:space="0" w:color="auto"/>
                        <w:bottom w:val="none" w:sz="0" w:space="0" w:color="auto"/>
                        <w:right w:val="none" w:sz="0" w:space="0" w:color="auto"/>
                      </w:divBdr>
                    </w:div>
                  </w:divsChild>
                </w:div>
                <w:div w:id="2002468157">
                  <w:marLeft w:val="0"/>
                  <w:marRight w:val="0"/>
                  <w:marTop w:val="0"/>
                  <w:marBottom w:val="0"/>
                  <w:divBdr>
                    <w:top w:val="none" w:sz="0" w:space="0" w:color="auto"/>
                    <w:left w:val="none" w:sz="0" w:space="0" w:color="auto"/>
                    <w:bottom w:val="none" w:sz="0" w:space="0" w:color="auto"/>
                    <w:right w:val="none" w:sz="0" w:space="0" w:color="auto"/>
                  </w:divBdr>
                </w:div>
              </w:divsChild>
            </w:div>
            <w:div w:id="1688484951">
              <w:marLeft w:val="0"/>
              <w:marRight w:val="0"/>
              <w:marTop w:val="0"/>
              <w:marBottom w:val="0"/>
              <w:divBdr>
                <w:top w:val="none" w:sz="0" w:space="0" w:color="auto"/>
                <w:left w:val="none" w:sz="0" w:space="0" w:color="auto"/>
                <w:bottom w:val="none" w:sz="0" w:space="0" w:color="auto"/>
                <w:right w:val="none" w:sz="0" w:space="0" w:color="auto"/>
              </w:divBdr>
              <w:divsChild>
                <w:div w:id="1026248822">
                  <w:marLeft w:val="0"/>
                  <w:marRight w:val="0"/>
                  <w:marTop w:val="0"/>
                  <w:marBottom w:val="0"/>
                  <w:divBdr>
                    <w:top w:val="none" w:sz="0" w:space="0" w:color="auto"/>
                    <w:left w:val="none" w:sz="0" w:space="0" w:color="auto"/>
                    <w:bottom w:val="none" w:sz="0" w:space="0" w:color="auto"/>
                    <w:right w:val="none" w:sz="0" w:space="0" w:color="auto"/>
                  </w:divBdr>
                  <w:divsChild>
                    <w:div w:id="16512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308">
          <w:marLeft w:val="150"/>
          <w:marRight w:val="0"/>
          <w:marTop w:val="150"/>
          <w:marBottom w:val="150"/>
          <w:divBdr>
            <w:top w:val="none" w:sz="0" w:space="0" w:color="auto"/>
            <w:left w:val="none" w:sz="0" w:space="0" w:color="auto"/>
            <w:bottom w:val="none" w:sz="0" w:space="0" w:color="auto"/>
            <w:right w:val="none" w:sz="0" w:space="0" w:color="auto"/>
          </w:divBdr>
          <w:divsChild>
            <w:div w:id="587690233">
              <w:marLeft w:val="0"/>
              <w:marRight w:val="0"/>
              <w:marTop w:val="0"/>
              <w:marBottom w:val="0"/>
              <w:divBdr>
                <w:top w:val="none" w:sz="0" w:space="0" w:color="auto"/>
                <w:left w:val="none" w:sz="0" w:space="0" w:color="auto"/>
                <w:bottom w:val="none" w:sz="0" w:space="0" w:color="auto"/>
                <w:right w:val="none" w:sz="0" w:space="0" w:color="auto"/>
              </w:divBdr>
              <w:divsChild>
                <w:div w:id="824665960">
                  <w:marLeft w:val="0"/>
                  <w:marRight w:val="0"/>
                  <w:marTop w:val="0"/>
                  <w:marBottom w:val="0"/>
                  <w:divBdr>
                    <w:top w:val="none" w:sz="0" w:space="0" w:color="auto"/>
                    <w:left w:val="none" w:sz="0" w:space="0" w:color="auto"/>
                    <w:bottom w:val="none" w:sz="0" w:space="0" w:color="auto"/>
                    <w:right w:val="none" w:sz="0" w:space="0" w:color="auto"/>
                  </w:divBdr>
                  <w:divsChild>
                    <w:div w:id="1008479396">
                      <w:marLeft w:val="0"/>
                      <w:marRight w:val="0"/>
                      <w:marTop w:val="0"/>
                      <w:marBottom w:val="0"/>
                      <w:divBdr>
                        <w:top w:val="none" w:sz="0" w:space="0" w:color="auto"/>
                        <w:left w:val="none" w:sz="0" w:space="0" w:color="auto"/>
                        <w:bottom w:val="none" w:sz="0" w:space="0" w:color="auto"/>
                        <w:right w:val="none" w:sz="0" w:space="0" w:color="auto"/>
                      </w:divBdr>
                    </w:div>
                  </w:divsChild>
                </w:div>
                <w:div w:id="1159686376">
                  <w:marLeft w:val="0"/>
                  <w:marRight w:val="0"/>
                  <w:marTop w:val="0"/>
                  <w:marBottom w:val="0"/>
                  <w:divBdr>
                    <w:top w:val="none" w:sz="0" w:space="0" w:color="auto"/>
                    <w:left w:val="none" w:sz="0" w:space="0" w:color="auto"/>
                    <w:bottom w:val="none" w:sz="0" w:space="0" w:color="auto"/>
                    <w:right w:val="none" w:sz="0" w:space="0" w:color="auto"/>
                  </w:divBdr>
                </w:div>
              </w:divsChild>
            </w:div>
            <w:div w:id="1120150137">
              <w:marLeft w:val="0"/>
              <w:marRight w:val="0"/>
              <w:marTop w:val="0"/>
              <w:marBottom w:val="0"/>
              <w:divBdr>
                <w:top w:val="none" w:sz="0" w:space="0" w:color="auto"/>
                <w:left w:val="none" w:sz="0" w:space="0" w:color="auto"/>
                <w:bottom w:val="none" w:sz="0" w:space="0" w:color="auto"/>
                <w:right w:val="none" w:sz="0" w:space="0" w:color="auto"/>
              </w:divBdr>
              <w:divsChild>
                <w:div w:id="2030452198">
                  <w:marLeft w:val="0"/>
                  <w:marRight w:val="0"/>
                  <w:marTop w:val="0"/>
                  <w:marBottom w:val="0"/>
                  <w:divBdr>
                    <w:top w:val="none" w:sz="0" w:space="0" w:color="auto"/>
                    <w:left w:val="none" w:sz="0" w:space="0" w:color="auto"/>
                    <w:bottom w:val="none" w:sz="0" w:space="0" w:color="auto"/>
                    <w:right w:val="none" w:sz="0" w:space="0" w:color="auto"/>
                  </w:divBdr>
                  <w:divsChild>
                    <w:div w:id="1782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0714">
              <w:marLeft w:val="0"/>
              <w:marRight w:val="0"/>
              <w:marTop w:val="0"/>
              <w:marBottom w:val="0"/>
              <w:divBdr>
                <w:top w:val="none" w:sz="0" w:space="0" w:color="auto"/>
                <w:left w:val="none" w:sz="0" w:space="0" w:color="auto"/>
                <w:bottom w:val="none" w:sz="0" w:space="0" w:color="auto"/>
                <w:right w:val="none" w:sz="0" w:space="0" w:color="auto"/>
              </w:divBdr>
              <w:divsChild>
                <w:div w:id="124349991">
                  <w:marLeft w:val="0"/>
                  <w:marRight w:val="0"/>
                  <w:marTop w:val="0"/>
                  <w:marBottom w:val="0"/>
                  <w:divBdr>
                    <w:top w:val="none" w:sz="0" w:space="0" w:color="auto"/>
                    <w:left w:val="none" w:sz="0" w:space="0" w:color="auto"/>
                    <w:bottom w:val="none" w:sz="0" w:space="0" w:color="auto"/>
                    <w:right w:val="none" w:sz="0" w:space="0" w:color="auto"/>
                  </w:divBdr>
                  <w:divsChild>
                    <w:div w:id="4079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4251">
          <w:marLeft w:val="0"/>
          <w:marRight w:val="0"/>
          <w:marTop w:val="0"/>
          <w:marBottom w:val="0"/>
          <w:divBdr>
            <w:top w:val="none" w:sz="0" w:space="0" w:color="auto"/>
            <w:left w:val="none" w:sz="0" w:space="0" w:color="auto"/>
            <w:bottom w:val="none" w:sz="0" w:space="0" w:color="auto"/>
            <w:right w:val="none" w:sz="0" w:space="0" w:color="auto"/>
          </w:divBdr>
          <w:divsChild>
            <w:div w:id="1089623954">
              <w:marLeft w:val="0"/>
              <w:marRight w:val="0"/>
              <w:marTop w:val="0"/>
              <w:marBottom w:val="0"/>
              <w:divBdr>
                <w:top w:val="none" w:sz="0" w:space="0" w:color="auto"/>
                <w:left w:val="none" w:sz="0" w:space="0" w:color="auto"/>
                <w:bottom w:val="none" w:sz="0" w:space="0" w:color="auto"/>
                <w:right w:val="none" w:sz="0" w:space="0" w:color="auto"/>
              </w:divBdr>
              <w:divsChild>
                <w:div w:id="1242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217">
          <w:marLeft w:val="150"/>
          <w:marRight w:val="0"/>
          <w:marTop w:val="150"/>
          <w:marBottom w:val="150"/>
          <w:divBdr>
            <w:top w:val="none" w:sz="0" w:space="0" w:color="auto"/>
            <w:left w:val="none" w:sz="0" w:space="0" w:color="auto"/>
            <w:bottom w:val="none" w:sz="0" w:space="0" w:color="auto"/>
            <w:right w:val="none" w:sz="0" w:space="0" w:color="auto"/>
          </w:divBdr>
          <w:divsChild>
            <w:div w:id="63842789">
              <w:marLeft w:val="0"/>
              <w:marRight w:val="0"/>
              <w:marTop w:val="0"/>
              <w:marBottom w:val="0"/>
              <w:divBdr>
                <w:top w:val="none" w:sz="0" w:space="0" w:color="auto"/>
                <w:left w:val="none" w:sz="0" w:space="0" w:color="auto"/>
                <w:bottom w:val="none" w:sz="0" w:space="0" w:color="auto"/>
                <w:right w:val="none" w:sz="0" w:space="0" w:color="auto"/>
              </w:divBdr>
              <w:divsChild>
                <w:div w:id="1471094583">
                  <w:marLeft w:val="0"/>
                  <w:marRight w:val="0"/>
                  <w:marTop w:val="0"/>
                  <w:marBottom w:val="0"/>
                  <w:divBdr>
                    <w:top w:val="none" w:sz="0" w:space="0" w:color="auto"/>
                    <w:left w:val="none" w:sz="0" w:space="0" w:color="auto"/>
                    <w:bottom w:val="none" w:sz="0" w:space="0" w:color="auto"/>
                    <w:right w:val="none" w:sz="0" w:space="0" w:color="auto"/>
                  </w:divBdr>
                  <w:divsChild>
                    <w:div w:id="515272080">
                      <w:marLeft w:val="0"/>
                      <w:marRight w:val="0"/>
                      <w:marTop w:val="0"/>
                      <w:marBottom w:val="0"/>
                      <w:divBdr>
                        <w:top w:val="none" w:sz="0" w:space="0" w:color="auto"/>
                        <w:left w:val="none" w:sz="0" w:space="0" w:color="auto"/>
                        <w:bottom w:val="none" w:sz="0" w:space="0" w:color="auto"/>
                        <w:right w:val="none" w:sz="0" w:space="0" w:color="auto"/>
                      </w:divBdr>
                    </w:div>
                  </w:divsChild>
                </w:div>
                <w:div w:id="1836452028">
                  <w:marLeft w:val="0"/>
                  <w:marRight w:val="0"/>
                  <w:marTop w:val="0"/>
                  <w:marBottom w:val="0"/>
                  <w:divBdr>
                    <w:top w:val="none" w:sz="0" w:space="0" w:color="auto"/>
                    <w:left w:val="none" w:sz="0" w:space="0" w:color="auto"/>
                    <w:bottom w:val="none" w:sz="0" w:space="0" w:color="auto"/>
                    <w:right w:val="none" w:sz="0" w:space="0" w:color="auto"/>
                  </w:divBdr>
                </w:div>
              </w:divsChild>
            </w:div>
            <w:div w:id="807162909">
              <w:marLeft w:val="0"/>
              <w:marRight w:val="0"/>
              <w:marTop w:val="0"/>
              <w:marBottom w:val="0"/>
              <w:divBdr>
                <w:top w:val="none" w:sz="0" w:space="0" w:color="auto"/>
                <w:left w:val="none" w:sz="0" w:space="0" w:color="auto"/>
                <w:bottom w:val="none" w:sz="0" w:space="0" w:color="auto"/>
                <w:right w:val="none" w:sz="0" w:space="0" w:color="auto"/>
              </w:divBdr>
              <w:divsChild>
                <w:div w:id="859854135">
                  <w:marLeft w:val="0"/>
                  <w:marRight w:val="0"/>
                  <w:marTop w:val="0"/>
                  <w:marBottom w:val="0"/>
                  <w:divBdr>
                    <w:top w:val="none" w:sz="0" w:space="0" w:color="auto"/>
                    <w:left w:val="none" w:sz="0" w:space="0" w:color="auto"/>
                    <w:bottom w:val="none" w:sz="0" w:space="0" w:color="auto"/>
                    <w:right w:val="none" w:sz="0" w:space="0" w:color="auto"/>
                  </w:divBdr>
                  <w:divsChild>
                    <w:div w:id="1259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9240">
          <w:marLeft w:val="0"/>
          <w:marRight w:val="0"/>
          <w:marTop w:val="0"/>
          <w:marBottom w:val="0"/>
          <w:divBdr>
            <w:top w:val="none" w:sz="0" w:space="0" w:color="auto"/>
            <w:left w:val="none" w:sz="0" w:space="0" w:color="auto"/>
            <w:bottom w:val="none" w:sz="0" w:space="0" w:color="auto"/>
            <w:right w:val="none" w:sz="0" w:space="0" w:color="auto"/>
          </w:divBdr>
          <w:divsChild>
            <w:div w:id="1381514770">
              <w:marLeft w:val="0"/>
              <w:marRight w:val="0"/>
              <w:marTop w:val="0"/>
              <w:marBottom w:val="0"/>
              <w:divBdr>
                <w:top w:val="none" w:sz="0" w:space="0" w:color="auto"/>
                <w:left w:val="none" w:sz="0" w:space="0" w:color="auto"/>
                <w:bottom w:val="none" w:sz="0" w:space="0" w:color="auto"/>
                <w:right w:val="none" w:sz="0" w:space="0" w:color="auto"/>
              </w:divBdr>
              <w:divsChild>
                <w:div w:id="17697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1522">
          <w:marLeft w:val="150"/>
          <w:marRight w:val="0"/>
          <w:marTop w:val="150"/>
          <w:marBottom w:val="150"/>
          <w:divBdr>
            <w:top w:val="none" w:sz="0" w:space="0" w:color="auto"/>
            <w:left w:val="none" w:sz="0" w:space="0" w:color="auto"/>
            <w:bottom w:val="none" w:sz="0" w:space="0" w:color="auto"/>
            <w:right w:val="none" w:sz="0" w:space="0" w:color="auto"/>
          </w:divBdr>
          <w:divsChild>
            <w:div w:id="370961390">
              <w:marLeft w:val="0"/>
              <w:marRight w:val="0"/>
              <w:marTop w:val="0"/>
              <w:marBottom w:val="0"/>
              <w:divBdr>
                <w:top w:val="none" w:sz="0" w:space="0" w:color="auto"/>
                <w:left w:val="none" w:sz="0" w:space="0" w:color="auto"/>
                <w:bottom w:val="none" w:sz="0" w:space="0" w:color="auto"/>
                <w:right w:val="none" w:sz="0" w:space="0" w:color="auto"/>
              </w:divBdr>
              <w:divsChild>
                <w:div w:id="312225692">
                  <w:marLeft w:val="0"/>
                  <w:marRight w:val="0"/>
                  <w:marTop w:val="0"/>
                  <w:marBottom w:val="0"/>
                  <w:divBdr>
                    <w:top w:val="none" w:sz="0" w:space="0" w:color="auto"/>
                    <w:left w:val="none" w:sz="0" w:space="0" w:color="auto"/>
                    <w:bottom w:val="none" w:sz="0" w:space="0" w:color="auto"/>
                    <w:right w:val="none" w:sz="0" w:space="0" w:color="auto"/>
                  </w:divBdr>
                  <w:divsChild>
                    <w:div w:id="9416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007">
              <w:marLeft w:val="0"/>
              <w:marRight w:val="0"/>
              <w:marTop w:val="0"/>
              <w:marBottom w:val="0"/>
              <w:divBdr>
                <w:top w:val="none" w:sz="0" w:space="0" w:color="auto"/>
                <w:left w:val="none" w:sz="0" w:space="0" w:color="auto"/>
                <w:bottom w:val="none" w:sz="0" w:space="0" w:color="auto"/>
                <w:right w:val="none" w:sz="0" w:space="0" w:color="auto"/>
              </w:divBdr>
              <w:divsChild>
                <w:div w:id="674769139">
                  <w:marLeft w:val="0"/>
                  <w:marRight w:val="0"/>
                  <w:marTop w:val="0"/>
                  <w:marBottom w:val="0"/>
                  <w:divBdr>
                    <w:top w:val="none" w:sz="0" w:space="0" w:color="auto"/>
                    <w:left w:val="none" w:sz="0" w:space="0" w:color="auto"/>
                    <w:bottom w:val="none" w:sz="0" w:space="0" w:color="auto"/>
                    <w:right w:val="none" w:sz="0" w:space="0" w:color="auto"/>
                  </w:divBdr>
                </w:div>
                <w:div w:id="1762489915">
                  <w:marLeft w:val="0"/>
                  <w:marRight w:val="0"/>
                  <w:marTop w:val="0"/>
                  <w:marBottom w:val="0"/>
                  <w:divBdr>
                    <w:top w:val="none" w:sz="0" w:space="0" w:color="auto"/>
                    <w:left w:val="none" w:sz="0" w:space="0" w:color="auto"/>
                    <w:bottom w:val="none" w:sz="0" w:space="0" w:color="auto"/>
                    <w:right w:val="none" w:sz="0" w:space="0" w:color="auto"/>
                  </w:divBdr>
                  <w:divsChild>
                    <w:div w:id="3501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8210">
          <w:marLeft w:val="150"/>
          <w:marRight w:val="0"/>
          <w:marTop w:val="150"/>
          <w:marBottom w:val="150"/>
          <w:divBdr>
            <w:top w:val="none" w:sz="0" w:space="0" w:color="auto"/>
            <w:left w:val="none" w:sz="0" w:space="0" w:color="auto"/>
            <w:bottom w:val="none" w:sz="0" w:space="0" w:color="auto"/>
            <w:right w:val="none" w:sz="0" w:space="0" w:color="auto"/>
          </w:divBdr>
          <w:divsChild>
            <w:div w:id="866257312">
              <w:marLeft w:val="0"/>
              <w:marRight w:val="0"/>
              <w:marTop w:val="0"/>
              <w:marBottom w:val="0"/>
              <w:divBdr>
                <w:top w:val="none" w:sz="0" w:space="0" w:color="auto"/>
                <w:left w:val="none" w:sz="0" w:space="0" w:color="auto"/>
                <w:bottom w:val="none" w:sz="0" w:space="0" w:color="auto"/>
                <w:right w:val="none" w:sz="0" w:space="0" w:color="auto"/>
              </w:divBdr>
              <w:divsChild>
                <w:div w:id="1411662183">
                  <w:marLeft w:val="0"/>
                  <w:marRight w:val="0"/>
                  <w:marTop w:val="0"/>
                  <w:marBottom w:val="0"/>
                  <w:divBdr>
                    <w:top w:val="none" w:sz="0" w:space="0" w:color="auto"/>
                    <w:left w:val="none" w:sz="0" w:space="0" w:color="auto"/>
                    <w:bottom w:val="none" w:sz="0" w:space="0" w:color="auto"/>
                    <w:right w:val="none" w:sz="0" w:space="0" w:color="auto"/>
                  </w:divBdr>
                  <w:divsChild>
                    <w:div w:id="5136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2540">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1596552511">
                      <w:marLeft w:val="0"/>
                      <w:marRight w:val="0"/>
                      <w:marTop w:val="0"/>
                      <w:marBottom w:val="0"/>
                      <w:divBdr>
                        <w:top w:val="none" w:sz="0" w:space="0" w:color="auto"/>
                        <w:left w:val="none" w:sz="0" w:space="0" w:color="auto"/>
                        <w:bottom w:val="none" w:sz="0" w:space="0" w:color="auto"/>
                        <w:right w:val="none" w:sz="0" w:space="0" w:color="auto"/>
                      </w:divBdr>
                    </w:div>
                  </w:divsChild>
                </w:div>
                <w:div w:id="13624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9708">
          <w:marLeft w:val="150"/>
          <w:marRight w:val="0"/>
          <w:marTop w:val="150"/>
          <w:marBottom w:val="150"/>
          <w:divBdr>
            <w:top w:val="none" w:sz="0" w:space="0" w:color="auto"/>
            <w:left w:val="none" w:sz="0" w:space="0" w:color="auto"/>
            <w:bottom w:val="none" w:sz="0" w:space="0" w:color="auto"/>
            <w:right w:val="none" w:sz="0" w:space="0" w:color="auto"/>
          </w:divBdr>
          <w:divsChild>
            <w:div w:id="563178490">
              <w:marLeft w:val="0"/>
              <w:marRight w:val="0"/>
              <w:marTop w:val="0"/>
              <w:marBottom w:val="0"/>
              <w:divBdr>
                <w:top w:val="none" w:sz="0" w:space="0" w:color="auto"/>
                <w:left w:val="none" w:sz="0" w:space="0" w:color="auto"/>
                <w:bottom w:val="none" w:sz="0" w:space="0" w:color="auto"/>
                <w:right w:val="none" w:sz="0" w:space="0" w:color="auto"/>
              </w:divBdr>
              <w:divsChild>
                <w:div w:id="764959044">
                  <w:marLeft w:val="0"/>
                  <w:marRight w:val="0"/>
                  <w:marTop w:val="0"/>
                  <w:marBottom w:val="0"/>
                  <w:divBdr>
                    <w:top w:val="none" w:sz="0" w:space="0" w:color="auto"/>
                    <w:left w:val="none" w:sz="0" w:space="0" w:color="auto"/>
                    <w:bottom w:val="none" w:sz="0" w:space="0" w:color="auto"/>
                    <w:right w:val="none" w:sz="0" w:space="0" w:color="auto"/>
                  </w:divBdr>
                  <w:divsChild>
                    <w:div w:id="1453404331">
                      <w:marLeft w:val="0"/>
                      <w:marRight w:val="0"/>
                      <w:marTop w:val="0"/>
                      <w:marBottom w:val="0"/>
                      <w:divBdr>
                        <w:top w:val="none" w:sz="0" w:space="0" w:color="auto"/>
                        <w:left w:val="none" w:sz="0" w:space="0" w:color="auto"/>
                        <w:bottom w:val="none" w:sz="0" w:space="0" w:color="auto"/>
                        <w:right w:val="none" w:sz="0" w:space="0" w:color="auto"/>
                      </w:divBdr>
                    </w:div>
                  </w:divsChild>
                </w:div>
                <w:div w:id="977874863">
                  <w:marLeft w:val="0"/>
                  <w:marRight w:val="0"/>
                  <w:marTop w:val="0"/>
                  <w:marBottom w:val="0"/>
                  <w:divBdr>
                    <w:top w:val="none" w:sz="0" w:space="0" w:color="auto"/>
                    <w:left w:val="none" w:sz="0" w:space="0" w:color="auto"/>
                    <w:bottom w:val="none" w:sz="0" w:space="0" w:color="auto"/>
                    <w:right w:val="none" w:sz="0" w:space="0" w:color="auto"/>
                  </w:divBdr>
                </w:div>
              </w:divsChild>
            </w:div>
            <w:div w:id="623120404">
              <w:marLeft w:val="0"/>
              <w:marRight w:val="0"/>
              <w:marTop w:val="0"/>
              <w:marBottom w:val="0"/>
              <w:divBdr>
                <w:top w:val="none" w:sz="0" w:space="0" w:color="auto"/>
                <w:left w:val="none" w:sz="0" w:space="0" w:color="auto"/>
                <w:bottom w:val="none" w:sz="0" w:space="0" w:color="auto"/>
                <w:right w:val="none" w:sz="0" w:space="0" w:color="auto"/>
              </w:divBdr>
              <w:divsChild>
                <w:div w:id="1330643125">
                  <w:marLeft w:val="0"/>
                  <w:marRight w:val="0"/>
                  <w:marTop w:val="0"/>
                  <w:marBottom w:val="0"/>
                  <w:divBdr>
                    <w:top w:val="none" w:sz="0" w:space="0" w:color="auto"/>
                    <w:left w:val="none" w:sz="0" w:space="0" w:color="auto"/>
                    <w:bottom w:val="none" w:sz="0" w:space="0" w:color="auto"/>
                    <w:right w:val="none" w:sz="0" w:space="0" w:color="auto"/>
                  </w:divBdr>
                  <w:divsChild>
                    <w:div w:id="8723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7015">
              <w:marLeft w:val="0"/>
              <w:marRight w:val="0"/>
              <w:marTop w:val="0"/>
              <w:marBottom w:val="0"/>
              <w:divBdr>
                <w:top w:val="none" w:sz="0" w:space="0" w:color="auto"/>
                <w:left w:val="none" w:sz="0" w:space="0" w:color="auto"/>
                <w:bottom w:val="none" w:sz="0" w:space="0" w:color="auto"/>
                <w:right w:val="none" w:sz="0" w:space="0" w:color="auto"/>
              </w:divBdr>
              <w:divsChild>
                <w:div w:id="563417037">
                  <w:marLeft w:val="0"/>
                  <w:marRight w:val="0"/>
                  <w:marTop w:val="0"/>
                  <w:marBottom w:val="0"/>
                  <w:divBdr>
                    <w:top w:val="none" w:sz="0" w:space="0" w:color="auto"/>
                    <w:left w:val="none" w:sz="0" w:space="0" w:color="auto"/>
                    <w:bottom w:val="none" w:sz="0" w:space="0" w:color="auto"/>
                    <w:right w:val="none" w:sz="0" w:space="0" w:color="auto"/>
                  </w:divBdr>
                  <w:divsChild>
                    <w:div w:id="15201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97083">
      <w:bodyDiv w:val="1"/>
      <w:marLeft w:val="0"/>
      <w:marRight w:val="0"/>
      <w:marTop w:val="0"/>
      <w:marBottom w:val="0"/>
      <w:divBdr>
        <w:top w:val="none" w:sz="0" w:space="0" w:color="auto"/>
        <w:left w:val="none" w:sz="0" w:space="0" w:color="auto"/>
        <w:bottom w:val="none" w:sz="0" w:space="0" w:color="auto"/>
        <w:right w:val="none" w:sz="0" w:space="0" w:color="auto"/>
      </w:divBdr>
    </w:div>
    <w:div w:id="277181593">
      <w:bodyDiv w:val="1"/>
      <w:marLeft w:val="0"/>
      <w:marRight w:val="0"/>
      <w:marTop w:val="0"/>
      <w:marBottom w:val="0"/>
      <w:divBdr>
        <w:top w:val="none" w:sz="0" w:space="0" w:color="auto"/>
        <w:left w:val="none" w:sz="0" w:space="0" w:color="auto"/>
        <w:bottom w:val="none" w:sz="0" w:space="0" w:color="auto"/>
        <w:right w:val="none" w:sz="0" w:space="0" w:color="auto"/>
      </w:divBdr>
    </w:div>
    <w:div w:id="338704647">
      <w:bodyDiv w:val="1"/>
      <w:marLeft w:val="0"/>
      <w:marRight w:val="0"/>
      <w:marTop w:val="0"/>
      <w:marBottom w:val="0"/>
      <w:divBdr>
        <w:top w:val="none" w:sz="0" w:space="0" w:color="auto"/>
        <w:left w:val="none" w:sz="0" w:space="0" w:color="auto"/>
        <w:bottom w:val="none" w:sz="0" w:space="0" w:color="auto"/>
        <w:right w:val="none" w:sz="0" w:space="0" w:color="auto"/>
      </w:divBdr>
    </w:div>
    <w:div w:id="358698486">
      <w:bodyDiv w:val="1"/>
      <w:marLeft w:val="0"/>
      <w:marRight w:val="0"/>
      <w:marTop w:val="0"/>
      <w:marBottom w:val="0"/>
      <w:divBdr>
        <w:top w:val="none" w:sz="0" w:space="0" w:color="auto"/>
        <w:left w:val="none" w:sz="0" w:space="0" w:color="auto"/>
        <w:bottom w:val="none" w:sz="0" w:space="0" w:color="auto"/>
        <w:right w:val="none" w:sz="0" w:space="0" w:color="auto"/>
      </w:divBdr>
      <w:divsChild>
        <w:div w:id="360518234">
          <w:marLeft w:val="0"/>
          <w:marRight w:val="0"/>
          <w:marTop w:val="150"/>
          <w:marBottom w:val="150"/>
          <w:divBdr>
            <w:top w:val="none" w:sz="0" w:space="0" w:color="auto"/>
            <w:left w:val="single" w:sz="48" w:space="5" w:color="auto"/>
            <w:bottom w:val="none" w:sz="0" w:space="0" w:color="auto"/>
            <w:right w:val="none" w:sz="0" w:space="0" w:color="auto"/>
          </w:divBdr>
        </w:div>
        <w:div w:id="1715539969">
          <w:marLeft w:val="0"/>
          <w:marRight w:val="0"/>
          <w:marTop w:val="0"/>
          <w:marBottom w:val="0"/>
          <w:divBdr>
            <w:top w:val="none" w:sz="0" w:space="0" w:color="auto"/>
            <w:left w:val="none" w:sz="0" w:space="0" w:color="auto"/>
            <w:bottom w:val="none" w:sz="0" w:space="0" w:color="auto"/>
            <w:right w:val="none" w:sz="0" w:space="0" w:color="auto"/>
          </w:divBdr>
          <w:divsChild>
            <w:div w:id="1987280320">
              <w:marLeft w:val="0"/>
              <w:marRight w:val="45"/>
              <w:marTop w:val="45"/>
              <w:marBottom w:val="45"/>
              <w:divBdr>
                <w:top w:val="none" w:sz="0" w:space="0" w:color="auto"/>
                <w:left w:val="none" w:sz="0" w:space="0" w:color="auto"/>
                <w:bottom w:val="none" w:sz="0" w:space="0" w:color="auto"/>
                <w:right w:val="none" w:sz="0" w:space="0" w:color="auto"/>
              </w:divBdr>
              <w:divsChild>
                <w:div w:id="2132817960">
                  <w:marLeft w:val="0"/>
                  <w:marRight w:val="0"/>
                  <w:marTop w:val="0"/>
                  <w:marBottom w:val="0"/>
                  <w:divBdr>
                    <w:top w:val="none" w:sz="0" w:space="0" w:color="auto"/>
                    <w:left w:val="none" w:sz="0" w:space="0" w:color="auto"/>
                    <w:bottom w:val="none" w:sz="0" w:space="0" w:color="auto"/>
                    <w:right w:val="none" w:sz="0" w:space="0" w:color="auto"/>
                  </w:divBdr>
                  <w:divsChild>
                    <w:div w:id="2047093579">
                      <w:marLeft w:val="0"/>
                      <w:marRight w:val="0"/>
                      <w:marTop w:val="0"/>
                      <w:marBottom w:val="0"/>
                      <w:divBdr>
                        <w:top w:val="none" w:sz="0" w:space="0" w:color="auto"/>
                        <w:left w:val="none" w:sz="0" w:space="0" w:color="auto"/>
                        <w:bottom w:val="none" w:sz="0" w:space="0" w:color="auto"/>
                        <w:right w:val="none" w:sz="0" w:space="0" w:color="auto"/>
                      </w:divBdr>
                      <w:divsChild>
                        <w:div w:id="3805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83204">
      <w:bodyDiv w:val="1"/>
      <w:marLeft w:val="0"/>
      <w:marRight w:val="0"/>
      <w:marTop w:val="0"/>
      <w:marBottom w:val="0"/>
      <w:divBdr>
        <w:top w:val="none" w:sz="0" w:space="0" w:color="auto"/>
        <w:left w:val="none" w:sz="0" w:space="0" w:color="auto"/>
        <w:bottom w:val="none" w:sz="0" w:space="0" w:color="auto"/>
        <w:right w:val="none" w:sz="0" w:space="0" w:color="auto"/>
      </w:divBdr>
    </w:div>
    <w:div w:id="399137652">
      <w:bodyDiv w:val="1"/>
      <w:marLeft w:val="0"/>
      <w:marRight w:val="0"/>
      <w:marTop w:val="0"/>
      <w:marBottom w:val="0"/>
      <w:divBdr>
        <w:top w:val="none" w:sz="0" w:space="0" w:color="auto"/>
        <w:left w:val="none" w:sz="0" w:space="0" w:color="auto"/>
        <w:bottom w:val="none" w:sz="0" w:space="0" w:color="auto"/>
        <w:right w:val="none" w:sz="0" w:space="0" w:color="auto"/>
      </w:divBdr>
    </w:div>
    <w:div w:id="418525491">
      <w:bodyDiv w:val="1"/>
      <w:marLeft w:val="0"/>
      <w:marRight w:val="0"/>
      <w:marTop w:val="0"/>
      <w:marBottom w:val="0"/>
      <w:divBdr>
        <w:top w:val="none" w:sz="0" w:space="0" w:color="auto"/>
        <w:left w:val="none" w:sz="0" w:space="0" w:color="auto"/>
        <w:bottom w:val="none" w:sz="0" w:space="0" w:color="auto"/>
        <w:right w:val="none" w:sz="0" w:space="0" w:color="auto"/>
      </w:divBdr>
      <w:divsChild>
        <w:div w:id="144123790">
          <w:marLeft w:val="446"/>
          <w:marRight w:val="0"/>
          <w:marTop w:val="77"/>
          <w:marBottom w:val="0"/>
          <w:divBdr>
            <w:top w:val="none" w:sz="0" w:space="0" w:color="auto"/>
            <w:left w:val="none" w:sz="0" w:space="0" w:color="auto"/>
            <w:bottom w:val="none" w:sz="0" w:space="0" w:color="auto"/>
            <w:right w:val="none" w:sz="0" w:space="0" w:color="auto"/>
          </w:divBdr>
        </w:div>
        <w:div w:id="247083694">
          <w:marLeft w:val="446"/>
          <w:marRight w:val="0"/>
          <w:marTop w:val="77"/>
          <w:marBottom w:val="0"/>
          <w:divBdr>
            <w:top w:val="none" w:sz="0" w:space="0" w:color="auto"/>
            <w:left w:val="none" w:sz="0" w:space="0" w:color="auto"/>
            <w:bottom w:val="none" w:sz="0" w:space="0" w:color="auto"/>
            <w:right w:val="none" w:sz="0" w:space="0" w:color="auto"/>
          </w:divBdr>
        </w:div>
        <w:div w:id="331379599">
          <w:marLeft w:val="446"/>
          <w:marRight w:val="0"/>
          <w:marTop w:val="77"/>
          <w:marBottom w:val="0"/>
          <w:divBdr>
            <w:top w:val="none" w:sz="0" w:space="0" w:color="auto"/>
            <w:left w:val="none" w:sz="0" w:space="0" w:color="auto"/>
            <w:bottom w:val="none" w:sz="0" w:space="0" w:color="auto"/>
            <w:right w:val="none" w:sz="0" w:space="0" w:color="auto"/>
          </w:divBdr>
        </w:div>
        <w:div w:id="510142944">
          <w:marLeft w:val="446"/>
          <w:marRight w:val="0"/>
          <w:marTop w:val="77"/>
          <w:marBottom w:val="0"/>
          <w:divBdr>
            <w:top w:val="none" w:sz="0" w:space="0" w:color="auto"/>
            <w:left w:val="none" w:sz="0" w:space="0" w:color="auto"/>
            <w:bottom w:val="none" w:sz="0" w:space="0" w:color="auto"/>
            <w:right w:val="none" w:sz="0" w:space="0" w:color="auto"/>
          </w:divBdr>
        </w:div>
        <w:div w:id="713895739">
          <w:marLeft w:val="446"/>
          <w:marRight w:val="0"/>
          <w:marTop w:val="77"/>
          <w:marBottom w:val="0"/>
          <w:divBdr>
            <w:top w:val="none" w:sz="0" w:space="0" w:color="auto"/>
            <w:left w:val="none" w:sz="0" w:space="0" w:color="auto"/>
            <w:bottom w:val="none" w:sz="0" w:space="0" w:color="auto"/>
            <w:right w:val="none" w:sz="0" w:space="0" w:color="auto"/>
          </w:divBdr>
        </w:div>
        <w:div w:id="1216814211">
          <w:marLeft w:val="446"/>
          <w:marRight w:val="0"/>
          <w:marTop w:val="77"/>
          <w:marBottom w:val="0"/>
          <w:divBdr>
            <w:top w:val="none" w:sz="0" w:space="0" w:color="auto"/>
            <w:left w:val="none" w:sz="0" w:space="0" w:color="auto"/>
            <w:bottom w:val="none" w:sz="0" w:space="0" w:color="auto"/>
            <w:right w:val="none" w:sz="0" w:space="0" w:color="auto"/>
          </w:divBdr>
        </w:div>
        <w:div w:id="1510483100">
          <w:marLeft w:val="446"/>
          <w:marRight w:val="0"/>
          <w:marTop w:val="77"/>
          <w:marBottom w:val="0"/>
          <w:divBdr>
            <w:top w:val="none" w:sz="0" w:space="0" w:color="auto"/>
            <w:left w:val="none" w:sz="0" w:space="0" w:color="auto"/>
            <w:bottom w:val="none" w:sz="0" w:space="0" w:color="auto"/>
            <w:right w:val="none" w:sz="0" w:space="0" w:color="auto"/>
          </w:divBdr>
        </w:div>
        <w:div w:id="1601181797">
          <w:marLeft w:val="446"/>
          <w:marRight w:val="0"/>
          <w:marTop w:val="77"/>
          <w:marBottom w:val="0"/>
          <w:divBdr>
            <w:top w:val="none" w:sz="0" w:space="0" w:color="auto"/>
            <w:left w:val="none" w:sz="0" w:space="0" w:color="auto"/>
            <w:bottom w:val="none" w:sz="0" w:space="0" w:color="auto"/>
            <w:right w:val="none" w:sz="0" w:space="0" w:color="auto"/>
          </w:divBdr>
        </w:div>
        <w:div w:id="1676305812">
          <w:marLeft w:val="446"/>
          <w:marRight w:val="0"/>
          <w:marTop w:val="77"/>
          <w:marBottom w:val="0"/>
          <w:divBdr>
            <w:top w:val="none" w:sz="0" w:space="0" w:color="auto"/>
            <w:left w:val="none" w:sz="0" w:space="0" w:color="auto"/>
            <w:bottom w:val="none" w:sz="0" w:space="0" w:color="auto"/>
            <w:right w:val="none" w:sz="0" w:space="0" w:color="auto"/>
          </w:divBdr>
        </w:div>
        <w:div w:id="1946423660">
          <w:marLeft w:val="446"/>
          <w:marRight w:val="0"/>
          <w:marTop w:val="77"/>
          <w:marBottom w:val="0"/>
          <w:divBdr>
            <w:top w:val="none" w:sz="0" w:space="0" w:color="auto"/>
            <w:left w:val="none" w:sz="0" w:space="0" w:color="auto"/>
            <w:bottom w:val="none" w:sz="0" w:space="0" w:color="auto"/>
            <w:right w:val="none" w:sz="0" w:space="0" w:color="auto"/>
          </w:divBdr>
        </w:div>
      </w:divsChild>
    </w:div>
    <w:div w:id="520827593">
      <w:bodyDiv w:val="1"/>
      <w:marLeft w:val="0"/>
      <w:marRight w:val="0"/>
      <w:marTop w:val="0"/>
      <w:marBottom w:val="0"/>
      <w:divBdr>
        <w:top w:val="none" w:sz="0" w:space="0" w:color="auto"/>
        <w:left w:val="none" w:sz="0" w:space="0" w:color="auto"/>
        <w:bottom w:val="none" w:sz="0" w:space="0" w:color="auto"/>
        <w:right w:val="none" w:sz="0" w:space="0" w:color="auto"/>
      </w:divBdr>
    </w:div>
    <w:div w:id="550076014">
      <w:bodyDiv w:val="1"/>
      <w:marLeft w:val="0"/>
      <w:marRight w:val="0"/>
      <w:marTop w:val="0"/>
      <w:marBottom w:val="0"/>
      <w:divBdr>
        <w:top w:val="none" w:sz="0" w:space="0" w:color="auto"/>
        <w:left w:val="none" w:sz="0" w:space="0" w:color="auto"/>
        <w:bottom w:val="none" w:sz="0" w:space="0" w:color="auto"/>
        <w:right w:val="none" w:sz="0" w:space="0" w:color="auto"/>
      </w:divBdr>
    </w:div>
    <w:div w:id="591351517">
      <w:bodyDiv w:val="1"/>
      <w:marLeft w:val="0"/>
      <w:marRight w:val="0"/>
      <w:marTop w:val="0"/>
      <w:marBottom w:val="0"/>
      <w:divBdr>
        <w:top w:val="none" w:sz="0" w:space="0" w:color="auto"/>
        <w:left w:val="none" w:sz="0" w:space="0" w:color="auto"/>
        <w:bottom w:val="none" w:sz="0" w:space="0" w:color="auto"/>
        <w:right w:val="none" w:sz="0" w:space="0" w:color="auto"/>
      </w:divBdr>
    </w:div>
    <w:div w:id="600454316">
      <w:bodyDiv w:val="1"/>
      <w:marLeft w:val="0"/>
      <w:marRight w:val="0"/>
      <w:marTop w:val="0"/>
      <w:marBottom w:val="0"/>
      <w:divBdr>
        <w:top w:val="none" w:sz="0" w:space="0" w:color="auto"/>
        <w:left w:val="none" w:sz="0" w:space="0" w:color="auto"/>
        <w:bottom w:val="none" w:sz="0" w:space="0" w:color="auto"/>
        <w:right w:val="none" w:sz="0" w:space="0" w:color="auto"/>
      </w:divBdr>
    </w:div>
    <w:div w:id="612596084">
      <w:bodyDiv w:val="1"/>
      <w:marLeft w:val="0"/>
      <w:marRight w:val="0"/>
      <w:marTop w:val="0"/>
      <w:marBottom w:val="0"/>
      <w:divBdr>
        <w:top w:val="none" w:sz="0" w:space="0" w:color="auto"/>
        <w:left w:val="none" w:sz="0" w:space="0" w:color="auto"/>
        <w:bottom w:val="none" w:sz="0" w:space="0" w:color="auto"/>
        <w:right w:val="none" w:sz="0" w:space="0" w:color="auto"/>
      </w:divBdr>
    </w:div>
    <w:div w:id="658463669">
      <w:bodyDiv w:val="1"/>
      <w:marLeft w:val="0"/>
      <w:marRight w:val="0"/>
      <w:marTop w:val="0"/>
      <w:marBottom w:val="0"/>
      <w:divBdr>
        <w:top w:val="none" w:sz="0" w:space="0" w:color="auto"/>
        <w:left w:val="none" w:sz="0" w:space="0" w:color="auto"/>
        <w:bottom w:val="none" w:sz="0" w:space="0" w:color="auto"/>
        <w:right w:val="none" w:sz="0" w:space="0" w:color="auto"/>
      </w:divBdr>
    </w:div>
    <w:div w:id="730348080">
      <w:bodyDiv w:val="1"/>
      <w:marLeft w:val="0"/>
      <w:marRight w:val="0"/>
      <w:marTop w:val="0"/>
      <w:marBottom w:val="0"/>
      <w:divBdr>
        <w:top w:val="none" w:sz="0" w:space="0" w:color="auto"/>
        <w:left w:val="none" w:sz="0" w:space="0" w:color="auto"/>
        <w:bottom w:val="none" w:sz="0" w:space="0" w:color="auto"/>
        <w:right w:val="none" w:sz="0" w:space="0" w:color="auto"/>
      </w:divBdr>
    </w:div>
    <w:div w:id="737938895">
      <w:bodyDiv w:val="1"/>
      <w:marLeft w:val="0"/>
      <w:marRight w:val="0"/>
      <w:marTop w:val="0"/>
      <w:marBottom w:val="0"/>
      <w:divBdr>
        <w:top w:val="none" w:sz="0" w:space="0" w:color="auto"/>
        <w:left w:val="none" w:sz="0" w:space="0" w:color="auto"/>
        <w:bottom w:val="none" w:sz="0" w:space="0" w:color="auto"/>
        <w:right w:val="none" w:sz="0" w:space="0" w:color="auto"/>
      </w:divBdr>
    </w:div>
    <w:div w:id="820464570">
      <w:bodyDiv w:val="1"/>
      <w:marLeft w:val="0"/>
      <w:marRight w:val="0"/>
      <w:marTop w:val="0"/>
      <w:marBottom w:val="0"/>
      <w:divBdr>
        <w:top w:val="none" w:sz="0" w:space="0" w:color="auto"/>
        <w:left w:val="none" w:sz="0" w:space="0" w:color="auto"/>
        <w:bottom w:val="none" w:sz="0" w:space="0" w:color="auto"/>
        <w:right w:val="none" w:sz="0" w:space="0" w:color="auto"/>
      </w:divBdr>
    </w:div>
    <w:div w:id="841117339">
      <w:bodyDiv w:val="1"/>
      <w:marLeft w:val="0"/>
      <w:marRight w:val="0"/>
      <w:marTop w:val="0"/>
      <w:marBottom w:val="0"/>
      <w:divBdr>
        <w:top w:val="none" w:sz="0" w:space="0" w:color="auto"/>
        <w:left w:val="none" w:sz="0" w:space="0" w:color="auto"/>
        <w:bottom w:val="none" w:sz="0" w:space="0" w:color="auto"/>
        <w:right w:val="none" w:sz="0" w:space="0" w:color="auto"/>
      </w:divBdr>
    </w:div>
    <w:div w:id="859005557">
      <w:bodyDiv w:val="1"/>
      <w:marLeft w:val="0"/>
      <w:marRight w:val="0"/>
      <w:marTop w:val="0"/>
      <w:marBottom w:val="0"/>
      <w:divBdr>
        <w:top w:val="none" w:sz="0" w:space="0" w:color="auto"/>
        <w:left w:val="none" w:sz="0" w:space="0" w:color="auto"/>
        <w:bottom w:val="none" w:sz="0" w:space="0" w:color="auto"/>
        <w:right w:val="none" w:sz="0" w:space="0" w:color="auto"/>
      </w:divBdr>
    </w:div>
    <w:div w:id="859702594">
      <w:bodyDiv w:val="1"/>
      <w:marLeft w:val="0"/>
      <w:marRight w:val="0"/>
      <w:marTop w:val="0"/>
      <w:marBottom w:val="0"/>
      <w:divBdr>
        <w:top w:val="none" w:sz="0" w:space="0" w:color="auto"/>
        <w:left w:val="none" w:sz="0" w:space="0" w:color="auto"/>
        <w:bottom w:val="none" w:sz="0" w:space="0" w:color="auto"/>
        <w:right w:val="none" w:sz="0" w:space="0" w:color="auto"/>
      </w:divBdr>
    </w:div>
    <w:div w:id="918635243">
      <w:bodyDiv w:val="1"/>
      <w:marLeft w:val="0"/>
      <w:marRight w:val="0"/>
      <w:marTop w:val="0"/>
      <w:marBottom w:val="0"/>
      <w:divBdr>
        <w:top w:val="none" w:sz="0" w:space="0" w:color="auto"/>
        <w:left w:val="none" w:sz="0" w:space="0" w:color="auto"/>
        <w:bottom w:val="none" w:sz="0" w:space="0" w:color="auto"/>
        <w:right w:val="none" w:sz="0" w:space="0" w:color="auto"/>
      </w:divBdr>
    </w:div>
    <w:div w:id="989094003">
      <w:bodyDiv w:val="1"/>
      <w:marLeft w:val="0"/>
      <w:marRight w:val="0"/>
      <w:marTop w:val="0"/>
      <w:marBottom w:val="0"/>
      <w:divBdr>
        <w:top w:val="none" w:sz="0" w:space="0" w:color="auto"/>
        <w:left w:val="none" w:sz="0" w:space="0" w:color="auto"/>
        <w:bottom w:val="none" w:sz="0" w:space="0" w:color="auto"/>
        <w:right w:val="none" w:sz="0" w:space="0" w:color="auto"/>
      </w:divBdr>
    </w:div>
    <w:div w:id="1095706763">
      <w:bodyDiv w:val="1"/>
      <w:marLeft w:val="0"/>
      <w:marRight w:val="0"/>
      <w:marTop w:val="0"/>
      <w:marBottom w:val="0"/>
      <w:divBdr>
        <w:top w:val="none" w:sz="0" w:space="0" w:color="auto"/>
        <w:left w:val="none" w:sz="0" w:space="0" w:color="auto"/>
        <w:bottom w:val="none" w:sz="0" w:space="0" w:color="auto"/>
        <w:right w:val="none" w:sz="0" w:space="0" w:color="auto"/>
      </w:divBdr>
    </w:div>
    <w:div w:id="1137143742">
      <w:bodyDiv w:val="1"/>
      <w:marLeft w:val="0"/>
      <w:marRight w:val="0"/>
      <w:marTop w:val="0"/>
      <w:marBottom w:val="0"/>
      <w:divBdr>
        <w:top w:val="none" w:sz="0" w:space="0" w:color="auto"/>
        <w:left w:val="none" w:sz="0" w:space="0" w:color="auto"/>
        <w:bottom w:val="none" w:sz="0" w:space="0" w:color="auto"/>
        <w:right w:val="none" w:sz="0" w:space="0" w:color="auto"/>
      </w:divBdr>
      <w:divsChild>
        <w:div w:id="1581405368">
          <w:marLeft w:val="0"/>
          <w:marRight w:val="0"/>
          <w:marTop w:val="0"/>
          <w:marBottom w:val="0"/>
          <w:divBdr>
            <w:top w:val="none" w:sz="0" w:space="0" w:color="auto"/>
            <w:left w:val="none" w:sz="0" w:space="0" w:color="auto"/>
            <w:bottom w:val="none" w:sz="0" w:space="0" w:color="auto"/>
            <w:right w:val="none" w:sz="0" w:space="0" w:color="auto"/>
          </w:divBdr>
          <w:divsChild>
            <w:div w:id="161363037">
              <w:marLeft w:val="0"/>
              <w:marRight w:val="0"/>
              <w:marTop w:val="0"/>
              <w:marBottom w:val="0"/>
              <w:divBdr>
                <w:top w:val="none" w:sz="0" w:space="0" w:color="auto"/>
                <w:left w:val="none" w:sz="0" w:space="0" w:color="auto"/>
                <w:bottom w:val="none" w:sz="0" w:space="0" w:color="auto"/>
                <w:right w:val="none" w:sz="0" w:space="0" w:color="auto"/>
              </w:divBdr>
              <w:divsChild>
                <w:div w:id="1416514345">
                  <w:marLeft w:val="0"/>
                  <w:marRight w:val="0"/>
                  <w:marTop w:val="0"/>
                  <w:marBottom w:val="0"/>
                  <w:divBdr>
                    <w:top w:val="none" w:sz="0" w:space="0" w:color="auto"/>
                    <w:left w:val="none" w:sz="0" w:space="0" w:color="auto"/>
                    <w:bottom w:val="none" w:sz="0" w:space="0" w:color="auto"/>
                    <w:right w:val="none" w:sz="0" w:space="0" w:color="auto"/>
                  </w:divBdr>
                  <w:divsChild>
                    <w:div w:id="1431774736">
                      <w:marLeft w:val="0"/>
                      <w:marRight w:val="0"/>
                      <w:marTop w:val="0"/>
                      <w:marBottom w:val="0"/>
                      <w:divBdr>
                        <w:top w:val="none" w:sz="0" w:space="0" w:color="auto"/>
                        <w:left w:val="none" w:sz="0" w:space="0" w:color="auto"/>
                        <w:bottom w:val="none" w:sz="0" w:space="0" w:color="auto"/>
                        <w:right w:val="none" w:sz="0" w:space="0" w:color="auto"/>
                      </w:divBdr>
                      <w:divsChild>
                        <w:div w:id="51389348">
                          <w:marLeft w:val="0"/>
                          <w:marRight w:val="0"/>
                          <w:marTop w:val="0"/>
                          <w:marBottom w:val="0"/>
                          <w:divBdr>
                            <w:top w:val="none" w:sz="0" w:space="0" w:color="auto"/>
                            <w:left w:val="none" w:sz="0" w:space="0" w:color="auto"/>
                            <w:bottom w:val="none" w:sz="0" w:space="0" w:color="auto"/>
                            <w:right w:val="none" w:sz="0" w:space="0" w:color="auto"/>
                          </w:divBdr>
                          <w:divsChild>
                            <w:div w:id="204416525">
                              <w:marLeft w:val="0"/>
                              <w:marRight w:val="0"/>
                              <w:marTop w:val="0"/>
                              <w:marBottom w:val="60"/>
                              <w:divBdr>
                                <w:top w:val="none" w:sz="0" w:space="0" w:color="auto"/>
                                <w:left w:val="none" w:sz="0" w:space="0" w:color="auto"/>
                                <w:bottom w:val="none" w:sz="0" w:space="0" w:color="auto"/>
                                <w:right w:val="none" w:sz="0" w:space="0" w:color="auto"/>
                              </w:divBdr>
                            </w:div>
                            <w:div w:id="590503302">
                              <w:marLeft w:val="0"/>
                              <w:marRight w:val="0"/>
                              <w:marTop w:val="0"/>
                              <w:marBottom w:val="0"/>
                              <w:divBdr>
                                <w:top w:val="none" w:sz="0" w:space="0" w:color="auto"/>
                                <w:left w:val="none" w:sz="0" w:space="0" w:color="auto"/>
                                <w:bottom w:val="none" w:sz="0" w:space="0" w:color="auto"/>
                                <w:right w:val="none" w:sz="0" w:space="0" w:color="auto"/>
                              </w:divBdr>
                              <w:divsChild>
                                <w:div w:id="257762474">
                                  <w:marLeft w:val="0"/>
                                  <w:marRight w:val="0"/>
                                  <w:marTop w:val="0"/>
                                  <w:marBottom w:val="0"/>
                                  <w:divBdr>
                                    <w:top w:val="none" w:sz="0" w:space="0" w:color="auto"/>
                                    <w:left w:val="none" w:sz="0" w:space="0" w:color="auto"/>
                                    <w:bottom w:val="none" w:sz="0" w:space="0" w:color="auto"/>
                                    <w:right w:val="none" w:sz="0" w:space="0" w:color="auto"/>
                                  </w:divBdr>
                                  <w:divsChild>
                                    <w:div w:id="894119009">
                                      <w:marLeft w:val="0"/>
                                      <w:marRight w:val="0"/>
                                      <w:marTop w:val="0"/>
                                      <w:marBottom w:val="0"/>
                                      <w:divBdr>
                                        <w:top w:val="none" w:sz="0" w:space="0" w:color="auto"/>
                                        <w:left w:val="none" w:sz="0" w:space="0" w:color="auto"/>
                                        <w:bottom w:val="none" w:sz="0" w:space="0" w:color="auto"/>
                                        <w:right w:val="none" w:sz="0" w:space="0" w:color="auto"/>
                                      </w:divBdr>
                                      <w:divsChild>
                                        <w:div w:id="19233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724924">
          <w:marLeft w:val="0"/>
          <w:marRight w:val="0"/>
          <w:marTop w:val="240"/>
          <w:marBottom w:val="240"/>
          <w:divBdr>
            <w:top w:val="none" w:sz="0" w:space="0" w:color="auto"/>
            <w:left w:val="none" w:sz="0" w:space="0" w:color="auto"/>
            <w:bottom w:val="none" w:sz="0" w:space="0" w:color="auto"/>
            <w:right w:val="none" w:sz="0" w:space="0" w:color="auto"/>
          </w:divBdr>
        </w:div>
      </w:divsChild>
    </w:div>
    <w:div w:id="1222450197">
      <w:bodyDiv w:val="1"/>
      <w:marLeft w:val="0"/>
      <w:marRight w:val="0"/>
      <w:marTop w:val="0"/>
      <w:marBottom w:val="0"/>
      <w:divBdr>
        <w:top w:val="none" w:sz="0" w:space="0" w:color="auto"/>
        <w:left w:val="none" w:sz="0" w:space="0" w:color="auto"/>
        <w:bottom w:val="none" w:sz="0" w:space="0" w:color="auto"/>
        <w:right w:val="none" w:sz="0" w:space="0" w:color="auto"/>
      </w:divBdr>
    </w:div>
    <w:div w:id="1229223595">
      <w:bodyDiv w:val="1"/>
      <w:marLeft w:val="0"/>
      <w:marRight w:val="0"/>
      <w:marTop w:val="0"/>
      <w:marBottom w:val="0"/>
      <w:divBdr>
        <w:top w:val="none" w:sz="0" w:space="0" w:color="auto"/>
        <w:left w:val="none" w:sz="0" w:space="0" w:color="auto"/>
        <w:bottom w:val="none" w:sz="0" w:space="0" w:color="auto"/>
        <w:right w:val="none" w:sz="0" w:space="0" w:color="auto"/>
      </w:divBdr>
    </w:div>
    <w:div w:id="1232234148">
      <w:bodyDiv w:val="1"/>
      <w:marLeft w:val="0"/>
      <w:marRight w:val="0"/>
      <w:marTop w:val="0"/>
      <w:marBottom w:val="0"/>
      <w:divBdr>
        <w:top w:val="none" w:sz="0" w:space="0" w:color="auto"/>
        <w:left w:val="none" w:sz="0" w:space="0" w:color="auto"/>
        <w:bottom w:val="none" w:sz="0" w:space="0" w:color="auto"/>
        <w:right w:val="none" w:sz="0" w:space="0" w:color="auto"/>
      </w:divBdr>
    </w:div>
    <w:div w:id="1247956374">
      <w:bodyDiv w:val="1"/>
      <w:marLeft w:val="0"/>
      <w:marRight w:val="0"/>
      <w:marTop w:val="0"/>
      <w:marBottom w:val="0"/>
      <w:divBdr>
        <w:top w:val="none" w:sz="0" w:space="0" w:color="auto"/>
        <w:left w:val="none" w:sz="0" w:space="0" w:color="auto"/>
        <w:bottom w:val="none" w:sz="0" w:space="0" w:color="auto"/>
        <w:right w:val="none" w:sz="0" w:space="0" w:color="auto"/>
      </w:divBdr>
      <w:divsChild>
        <w:div w:id="449784383">
          <w:marLeft w:val="0"/>
          <w:marRight w:val="0"/>
          <w:marTop w:val="0"/>
          <w:marBottom w:val="0"/>
          <w:divBdr>
            <w:top w:val="none" w:sz="0" w:space="0" w:color="auto"/>
            <w:left w:val="none" w:sz="0" w:space="0" w:color="auto"/>
            <w:bottom w:val="none" w:sz="0" w:space="0" w:color="auto"/>
            <w:right w:val="none" w:sz="0" w:space="0" w:color="auto"/>
          </w:divBdr>
          <w:divsChild>
            <w:div w:id="1443181512">
              <w:marLeft w:val="0"/>
              <w:marRight w:val="0"/>
              <w:marTop w:val="0"/>
              <w:marBottom w:val="0"/>
              <w:divBdr>
                <w:top w:val="none" w:sz="0" w:space="0" w:color="auto"/>
                <w:left w:val="none" w:sz="0" w:space="0" w:color="auto"/>
                <w:bottom w:val="none" w:sz="0" w:space="0" w:color="auto"/>
                <w:right w:val="none" w:sz="0" w:space="0" w:color="auto"/>
              </w:divBdr>
              <w:divsChild>
                <w:div w:id="1441608049">
                  <w:marLeft w:val="0"/>
                  <w:marRight w:val="0"/>
                  <w:marTop w:val="0"/>
                  <w:marBottom w:val="0"/>
                  <w:divBdr>
                    <w:top w:val="none" w:sz="0" w:space="0" w:color="auto"/>
                    <w:left w:val="none" w:sz="0" w:space="0" w:color="auto"/>
                    <w:bottom w:val="none" w:sz="0" w:space="0" w:color="auto"/>
                    <w:right w:val="none" w:sz="0" w:space="0" w:color="auto"/>
                  </w:divBdr>
                  <w:divsChild>
                    <w:div w:id="1245988351">
                      <w:marLeft w:val="0"/>
                      <w:marRight w:val="0"/>
                      <w:marTop w:val="0"/>
                      <w:marBottom w:val="0"/>
                      <w:divBdr>
                        <w:top w:val="none" w:sz="0" w:space="0" w:color="auto"/>
                        <w:left w:val="none" w:sz="0" w:space="0" w:color="auto"/>
                        <w:bottom w:val="none" w:sz="0" w:space="0" w:color="auto"/>
                        <w:right w:val="none" w:sz="0" w:space="0" w:color="auto"/>
                      </w:divBdr>
                      <w:divsChild>
                        <w:div w:id="1236821945">
                          <w:marLeft w:val="0"/>
                          <w:marRight w:val="0"/>
                          <w:marTop w:val="0"/>
                          <w:marBottom w:val="0"/>
                          <w:divBdr>
                            <w:top w:val="none" w:sz="0" w:space="0" w:color="auto"/>
                            <w:left w:val="none" w:sz="0" w:space="0" w:color="auto"/>
                            <w:bottom w:val="none" w:sz="0" w:space="0" w:color="auto"/>
                            <w:right w:val="none" w:sz="0" w:space="0" w:color="auto"/>
                          </w:divBdr>
                          <w:divsChild>
                            <w:div w:id="15694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763">
                  <w:marLeft w:val="0"/>
                  <w:marRight w:val="0"/>
                  <w:marTop w:val="0"/>
                  <w:marBottom w:val="0"/>
                  <w:divBdr>
                    <w:top w:val="none" w:sz="0" w:space="0" w:color="auto"/>
                    <w:left w:val="none" w:sz="0" w:space="0" w:color="auto"/>
                    <w:bottom w:val="none" w:sz="0" w:space="0" w:color="auto"/>
                    <w:right w:val="none" w:sz="0" w:space="0" w:color="auto"/>
                  </w:divBdr>
                  <w:divsChild>
                    <w:div w:id="165630377">
                      <w:marLeft w:val="0"/>
                      <w:marRight w:val="0"/>
                      <w:marTop w:val="0"/>
                      <w:marBottom w:val="0"/>
                      <w:divBdr>
                        <w:top w:val="none" w:sz="0" w:space="0" w:color="auto"/>
                        <w:left w:val="none" w:sz="0" w:space="0" w:color="auto"/>
                        <w:bottom w:val="none" w:sz="0" w:space="0" w:color="auto"/>
                        <w:right w:val="none" w:sz="0" w:space="0" w:color="auto"/>
                      </w:divBdr>
                      <w:divsChild>
                        <w:div w:id="1999722539">
                          <w:marLeft w:val="0"/>
                          <w:marRight w:val="0"/>
                          <w:marTop w:val="0"/>
                          <w:marBottom w:val="0"/>
                          <w:divBdr>
                            <w:top w:val="none" w:sz="0" w:space="0" w:color="auto"/>
                            <w:left w:val="none" w:sz="0" w:space="0" w:color="auto"/>
                            <w:bottom w:val="none" w:sz="0" w:space="0" w:color="auto"/>
                            <w:right w:val="none" w:sz="0" w:space="0" w:color="auto"/>
                          </w:divBdr>
                          <w:divsChild>
                            <w:div w:id="552277567">
                              <w:marLeft w:val="0"/>
                              <w:marRight w:val="0"/>
                              <w:marTop w:val="0"/>
                              <w:marBottom w:val="0"/>
                              <w:divBdr>
                                <w:top w:val="none" w:sz="0" w:space="0" w:color="auto"/>
                                <w:left w:val="none" w:sz="0" w:space="0" w:color="auto"/>
                                <w:bottom w:val="none" w:sz="0" w:space="0" w:color="auto"/>
                                <w:right w:val="none" w:sz="0" w:space="0" w:color="auto"/>
                              </w:divBdr>
                              <w:divsChild>
                                <w:div w:id="700863499">
                                  <w:marLeft w:val="0"/>
                                  <w:marRight w:val="0"/>
                                  <w:marTop w:val="0"/>
                                  <w:marBottom w:val="0"/>
                                  <w:divBdr>
                                    <w:top w:val="none" w:sz="0" w:space="0" w:color="auto"/>
                                    <w:left w:val="none" w:sz="0" w:space="0" w:color="auto"/>
                                    <w:bottom w:val="none" w:sz="0" w:space="0" w:color="auto"/>
                                    <w:right w:val="none" w:sz="0" w:space="0" w:color="auto"/>
                                  </w:divBdr>
                                </w:div>
                                <w:div w:id="994601974">
                                  <w:marLeft w:val="0"/>
                                  <w:marRight w:val="0"/>
                                  <w:marTop w:val="0"/>
                                  <w:marBottom w:val="0"/>
                                  <w:divBdr>
                                    <w:top w:val="none" w:sz="0" w:space="0" w:color="auto"/>
                                    <w:left w:val="none" w:sz="0" w:space="0" w:color="auto"/>
                                    <w:bottom w:val="none" w:sz="0" w:space="0" w:color="auto"/>
                                    <w:right w:val="none" w:sz="0" w:space="0" w:color="auto"/>
                                  </w:divBdr>
                                </w:div>
                                <w:div w:id="1487472932">
                                  <w:marLeft w:val="0"/>
                                  <w:marRight w:val="0"/>
                                  <w:marTop w:val="0"/>
                                  <w:marBottom w:val="0"/>
                                  <w:divBdr>
                                    <w:top w:val="none" w:sz="0" w:space="0" w:color="auto"/>
                                    <w:left w:val="none" w:sz="0" w:space="0" w:color="auto"/>
                                    <w:bottom w:val="none" w:sz="0" w:space="0" w:color="auto"/>
                                    <w:right w:val="none" w:sz="0" w:space="0" w:color="auto"/>
                                  </w:divBdr>
                                </w:div>
                                <w:div w:id="16080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21783">
          <w:marLeft w:val="0"/>
          <w:marRight w:val="0"/>
          <w:marTop w:val="0"/>
          <w:marBottom w:val="0"/>
          <w:divBdr>
            <w:top w:val="none" w:sz="0" w:space="0" w:color="auto"/>
            <w:left w:val="none" w:sz="0" w:space="0" w:color="auto"/>
            <w:bottom w:val="none" w:sz="0" w:space="0" w:color="auto"/>
            <w:right w:val="none" w:sz="0" w:space="0" w:color="auto"/>
          </w:divBdr>
          <w:divsChild>
            <w:div w:id="2527134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7785810">
      <w:bodyDiv w:val="1"/>
      <w:marLeft w:val="0"/>
      <w:marRight w:val="0"/>
      <w:marTop w:val="0"/>
      <w:marBottom w:val="0"/>
      <w:divBdr>
        <w:top w:val="none" w:sz="0" w:space="0" w:color="auto"/>
        <w:left w:val="none" w:sz="0" w:space="0" w:color="auto"/>
        <w:bottom w:val="none" w:sz="0" w:space="0" w:color="auto"/>
        <w:right w:val="none" w:sz="0" w:space="0" w:color="auto"/>
      </w:divBdr>
    </w:div>
    <w:div w:id="1331133887">
      <w:bodyDiv w:val="1"/>
      <w:marLeft w:val="0"/>
      <w:marRight w:val="0"/>
      <w:marTop w:val="0"/>
      <w:marBottom w:val="0"/>
      <w:divBdr>
        <w:top w:val="none" w:sz="0" w:space="0" w:color="auto"/>
        <w:left w:val="none" w:sz="0" w:space="0" w:color="auto"/>
        <w:bottom w:val="none" w:sz="0" w:space="0" w:color="auto"/>
        <w:right w:val="none" w:sz="0" w:space="0" w:color="auto"/>
      </w:divBdr>
    </w:div>
    <w:div w:id="1361585330">
      <w:bodyDiv w:val="1"/>
      <w:marLeft w:val="0"/>
      <w:marRight w:val="0"/>
      <w:marTop w:val="0"/>
      <w:marBottom w:val="0"/>
      <w:divBdr>
        <w:top w:val="none" w:sz="0" w:space="0" w:color="auto"/>
        <w:left w:val="none" w:sz="0" w:space="0" w:color="auto"/>
        <w:bottom w:val="none" w:sz="0" w:space="0" w:color="auto"/>
        <w:right w:val="none" w:sz="0" w:space="0" w:color="auto"/>
      </w:divBdr>
    </w:div>
    <w:div w:id="1379166413">
      <w:bodyDiv w:val="1"/>
      <w:marLeft w:val="0"/>
      <w:marRight w:val="0"/>
      <w:marTop w:val="0"/>
      <w:marBottom w:val="0"/>
      <w:divBdr>
        <w:top w:val="none" w:sz="0" w:space="0" w:color="auto"/>
        <w:left w:val="none" w:sz="0" w:space="0" w:color="auto"/>
        <w:bottom w:val="none" w:sz="0" w:space="0" w:color="auto"/>
        <w:right w:val="none" w:sz="0" w:space="0" w:color="auto"/>
      </w:divBdr>
    </w:div>
    <w:div w:id="1381326017">
      <w:bodyDiv w:val="1"/>
      <w:marLeft w:val="0"/>
      <w:marRight w:val="0"/>
      <w:marTop w:val="0"/>
      <w:marBottom w:val="0"/>
      <w:divBdr>
        <w:top w:val="none" w:sz="0" w:space="0" w:color="auto"/>
        <w:left w:val="none" w:sz="0" w:space="0" w:color="auto"/>
        <w:bottom w:val="none" w:sz="0" w:space="0" w:color="auto"/>
        <w:right w:val="none" w:sz="0" w:space="0" w:color="auto"/>
      </w:divBdr>
    </w:div>
    <w:div w:id="1441952204">
      <w:bodyDiv w:val="1"/>
      <w:marLeft w:val="0"/>
      <w:marRight w:val="0"/>
      <w:marTop w:val="0"/>
      <w:marBottom w:val="0"/>
      <w:divBdr>
        <w:top w:val="none" w:sz="0" w:space="0" w:color="auto"/>
        <w:left w:val="none" w:sz="0" w:space="0" w:color="auto"/>
        <w:bottom w:val="none" w:sz="0" w:space="0" w:color="auto"/>
        <w:right w:val="none" w:sz="0" w:space="0" w:color="auto"/>
      </w:divBdr>
      <w:divsChild>
        <w:div w:id="594630318">
          <w:marLeft w:val="432"/>
          <w:marRight w:val="216"/>
          <w:marTop w:val="0"/>
          <w:marBottom w:val="0"/>
          <w:divBdr>
            <w:top w:val="none" w:sz="0" w:space="0" w:color="auto"/>
            <w:left w:val="none" w:sz="0" w:space="0" w:color="auto"/>
            <w:bottom w:val="none" w:sz="0" w:space="0" w:color="auto"/>
            <w:right w:val="none" w:sz="0" w:space="0" w:color="auto"/>
          </w:divBdr>
        </w:div>
        <w:div w:id="1646201862">
          <w:marLeft w:val="216"/>
          <w:marRight w:val="432"/>
          <w:marTop w:val="0"/>
          <w:marBottom w:val="0"/>
          <w:divBdr>
            <w:top w:val="none" w:sz="0" w:space="0" w:color="auto"/>
            <w:left w:val="none" w:sz="0" w:space="0" w:color="auto"/>
            <w:bottom w:val="none" w:sz="0" w:space="0" w:color="auto"/>
            <w:right w:val="none" w:sz="0" w:space="0" w:color="auto"/>
          </w:divBdr>
        </w:div>
        <w:div w:id="1831020844">
          <w:marLeft w:val="216"/>
          <w:marRight w:val="432"/>
          <w:marTop w:val="0"/>
          <w:marBottom w:val="0"/>
          <w:divBdr>
            <w:top w:val="none" w:sz="0" w:space="0" w:color="auto"/>
            <w:left w:val="none" w:sz="0" w:space="0" w:color="auto"/>
            <w:bottom w:val="none" w:sz="0" w:space="0" w:color="auto"/>
            <w:right w:val="none" w:sz="0" w:space="0" w:color="auto"/>
          </w:divBdr>
        </w:div>
        <w:div w:id="2073845843">
          <w:marLeft w:val="432"/>
          <w:marRight w:val="216"/>
          <w:marTop w:val="0"/>
          <w:marBottom w:val="0"/>
          <w:divBdr>
            <w:top w:val="none" w:sz="0" w:space="0" w:color="auto"/>
            <w:left w:val="none" w:sz="0" w:space="0" w:color="auto"/>
            <w:bottom w:val="none" w:sz="0" w:space="0" w:color="auto"/>
            <w:right w:val="none" w:sz="0" w:space="0" w:color="auto"/>
          </w:divBdr>
        </w:div>
      </w:divsChild>
    </w:div>
    <w:div w:id="1453743271">
      <w:bodyDiv w:val="1"/>
      <w:marLeft w:val="0"/>
      <w:marRight w:val="0"/>
      <w:marTop w:val="0"/>
      <w:marBottom w:val="0"/>
      <w:divBdr>
        <w:top w:val="none" w:sz="0" w:space="0" w:color="auto"/>
        <w:left w:val="none" w:sz="0" w:space="0" w:color="auto"/>
        <w:bottom w:val="none" w:sz="0" w:space="0" w:color="auto"/>
        <w:right w:val="none" w:sz="0" w:space="0" w:color="auto"/>
      </w:divBdr>
      <w:divsChild>
        <w:div w:id="40978156">
          <w:marLeft w:val="216"/>
          <w:marRight w:val="432"/>
          <w:marTop w:val="0"/>
          <w:marBottom w:val="0"/>
          <w:divBdr>
            <w:top w:val="none" w:sz="0" w:space="0" w:color="auto"/>
            <w:left w:val="none" w:sz="0" w:space="0" w:color="auto"/>
            <w:bottom w:val="none" w:sz="0" w:space="0" w:color="auto"/>
            <w:right w:val="none" w:sz="0" w:space="0" w:color="auto"/>
          </w:divBdr>
        </w:div>
        <w:div w:id="432361374">
          <w:marLeft w:val="432"/>
          <w:marRight w:val="216"/>
          <w:marTop w:val="0"/>
          <w:marBottom w:val="0"/>
          <w:divBdr>
            <w:top w:val="none" w:sz="0" w:space="0" w:color="auto"/>
            <w:left w:val="none" w:sz="0" w:space="0" w:color="auto"/>
            <w:bottom w:val="none" w:sz="0" w:space="0" w:color="auto"/>
            <w:right w:val="none" w:sz="0" w:space="0" w:color="auto"/>
          </w:divBdr>
        </w:div>
        <w:div w:id="753164819">
          <w:marLeft w:val="216"/>
          <w:marRight w:val="432"/>
          <w:marTop w:val="0"/>
          <w:marBottom w:val="0"/>
          <w:divBdr>
            <w:top w:val="none" w:sz="0" w:space="0" w:color="auto"/>
            <w:left w:val="none" w:sz="0" w:space="0" w:color="auto"/>
            <w:bottom w:val="none" w:sz="0" w:space="0" w:color="auto"/>
            <w:right w:val="none" w:sz="0" w:space="0" w:color="auto"/>
          </w:divBdr>
        </w:div>
        <w:div w:id="1442844290">
          <w:marLeft w:val="432"/>
          <w:marRight w:val="216"/>
          <w:marTop w:val="0"/>
          <w:marBottom w:val="0"/>
          <w:divBdr>
            <w:top w:val="none" w:sz="0" w:space="0" w:color="auto"/>
            <w:left w:val="none" w:sz="0" w:space="0" w:color="auto"/>
            <w:bottom w:val="none" w:sz="0" w:space="0" w:color="auto"/>
            <w:right w:val="none" w:sz="0" w:space="0" w:color="auto"/>
          </w:divBdr>
        </w:div>
      </w:divsChild>
    </w:div>
    <w:div w:id="1480922966">
      <w:bodyDiv w:val="1"/>
      <w:marLeft w:val="0"/>
      <w:marRight w:val="0"/>
      <w:marTop w:val="0"/>
      <w:marBottom w:val="0"/>
      <w:divBdr>
        <w:top w:val="none" w:sz="0" w:space="0" w:color="auto"/>
        <w:left w:val="none" w:sz="0" w:space="0" w:color="auto"/>
        <w:bottom w:val="none" w:sz="0" w:space="0" w:color="auto"/>
        <w:right w:val="none" w:sz="0" w:space="0" w:color="auto"/>
      </w:divBdr>
    </w:div>
    <w:div w:id="1558123029">
      <w:bodyDiv w:val="1"/>
      <w:marLeft w:val="0"/>
      <w:marRight w:val="0"/>
      <w:marTop w:val="0"/>
      <w:marBottom w:val="0"/>
      <w:divBdr>
        <w:top w:val="none" w:sz="0" w:space="0" w:color="auto"/>
        <w:left w:val="none" w:sz="0" w:space="0" w:color="auto"/>
        <w:bottom w:val="none" w:sz="0" w:space="0" w:color="auto"/>
        <w:right w:val="none" w:sz="0" w:space="0" w:color="auto"/>
      </w:divBdr>
    </w:div>
    <w:div w:id="1561357574">
      <w:bodyDiv w:val="1"/>
      <w:marLeft w:val="0"/>
      <w:marRight w:val="0"/>
      <w:marTop w:val="0"/>
      <w:marBottom w:val="0"/>
      <w:divBdr>
        <w:top w:val="none" w:sz="0" w:space="0" w:color="auto"/>
        <w:left w:val="none" w:sz="0" w:space="0" w:color="auto"/>
        <w:bottom w:val="none" w:sz="0" w:space="0" w:color="auto"/>
        <w:right w:val="none" w:sz="0" w:space="0" w:color="auto"/>
      </w:divBdr>
    </w:div>
    <w:div w:id="1636369429">
      <w:bodyDiv w:val="1"/>
      <w:marLeft w:val="0"/>
      <w:marRight w:val="0"/>
      <w:marTop w:val="0"/>
      <w:marBottom w:val="0"/>
      <w:divBdr>
        <w:top w:val="none" w:sz="0" w:space="0" w:color="auto"/>
        <w:left w:val="none" w:sz="0" w:space="0" w:color="auto"/>
        <w:bottom w:val="none" w:sz="0" w:space="0" w:color="auto"/>
        <w:right w:val="none" w:sz="0" w:space="0" w:color="auto"/>
      </w:divBdr>
    </w:div>
    <w:div w:id="1660815055">
      <w:bodyDiv w:val="1"/>
      <w:marLeft w:val="0"/>
      <w:marRight w:val="0"/>
      <w:marTop w:val="0"/>
      <w:marBottom w:val="0"/>
      <w:divBdr>
        <w:top w:val="none" w:sz="0" w:space="0" w:color="auto"/>
        <w:left w:val="none" w:sz="0" w:space="0" w:color="auto"/>
        <w:bottom w:val="none" w:sz="0" w:space="0" w:color="auto"/>
        <w:right w:val="none" w:sz="0" w:space="0" w:color="auto"/>
      </w:divBdr>
    </w:div>
    <w:div w:id="1660884646">
      <w:bodyDiv w:val="1"/>
      <w:marLeft w:val="0"/>
      <w:marRight w:val="0"/>
      <w:marTop w:val="0"/>
      <w:marBottom w:val="0"/>
      <w:divBdr>
        <w:top w:val="none" w:sz="0" w:space="0" w:color="auto"/>
        <w:left w:val="none" w:sz="0" w:space="0" w:color="auto"/>
        <w:bottom w:val="none" w:sz="0" w:space="0" w:color="auto"/>
        <w:right w:val="none" w:sz="0" w:space="0" w:color="auto"/>
      </w:divBdr>
      <w:divsChild>
        <w:div w:id="1886483049">
          <w:blockQuote w:val="1"/>
          <w:marLeft w:val="495"/>
          <w:marRight w:val="0"/>
          <w:marTop w:val="240"/>
          <w:marBottom w:val="240"/>
          <w:divBdr>
            <w:top w:val="none" w:sz="0" w:space="0" w:color="auto"/>
            <w:left w:val="none" w:sz="0" w:space="0" w:color="auto"/>
            <w:bottom w:val="none" w:sz="0" w:space="0" w:color="auto"/>
            <w:right w:val="none" w:sz="0" w:space="0" w:color="auto"/>
          </w:divBdr>
        </w:div>
      </w:divsChild>
    </w:div>
    <w:div w:id="1671248155">
      <w:bodyDiv w:val="1"/>
      <w:marLeft w:val="0"/>
      <w:marRight w:val="0"/>
      <w:marTop w:val="0"/>
      <w:marBottom w:val="0"/>
      <w:divBdr>
        <w:top w:val="none" w:sz="0" w:space="0" w:color="auto"/>
        <w:left w:val="none" w:sz="0" w:space="0" w:color="auto"/>
        <w:bottom w:val="none" w:sz="0" w:space="0" w:color="auto"/>
        <w:right w:val="none" w:sz="0" w:space="0" w:color="auto"/>
      </w:divBdr>
      <w:divsChild>
        <w:div w:id="372120837">
          <w:marLeft w:val="0"/>
          <w:marRight w:val="0"/>
          <w:marTop w:val="0"/>
          <w:marBottom w:val="0"/>
          <w:divBdr>
            <w:top w:val="none" w:sz="0" w:space="0" w:color="auto"/>
            <w:left w:val="none" w:sz="0" w:space="0" w:color="auto"/>
            <w:bottom w:val="none" w:sz="0" w:space="0" w:color="auto"/>
            <w:right w:val="none" w:sz="0" w:space="0" w:color="auto"/>
          </w:divBdr>
          <w:divsChild>
            <w:div w:id="1321735961">
              <w:marLeft w:val="0"/>
              <w:marRight w:val="0"/>
              <w:marTop w:val="0"/>
              <w:marBottom w:val="0"/>
              <w:divBdr>
                <w:top w:val="none" w:sz="0" w:space="0" w:color="auto"/>
                <w:left w:val="none" w:sz="0" w:space="0" w:color="auto"/>
                <w:bottom w:val="none" w:sz="0" w:space="0" w:color="auto"/>
                <w:right w:val="none" w:sz="0" w:space="0" w:color="auto"/>
              </w:divBdr>
              <w:divsChild>
                <w:div w:id="362874872">
                  <w:marLeft w:val="0"/>
                  <w:marRight w:val="1500"/>
                  <w:marTop w:val="0"/>
                  <w:marBottom w:val="0"/>
                  <w:divBdr>
                    <w:top w:val="none" w:sz="0" w:space="0" w:color="auto"/>
                    <w:left w:val="none" w:sz="0" w:space="0" w:color="auto"/>
                    <w:bottom w:val="none" w:sz="0" w:space="0" w:color="auto"/>
                    <w:right w:val="none" w:sz="0" w:space="0" w:color="auto"/>
                  </w:divBdr>
                  <w:divsChild>
                    <w:div w:id="2453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601">
          <w:marLeft w:val="0"/>
          <w:marRight w:val="1500"/>
          <w:marTop w:val="0"/>
          <w:marBottom w:val="0"/>
          <w:divBdr>
            <w:top w:val="none" w:sz="0" w:space="0" w:color="auto"/>
            <w:left w:val="none" w:sz="0" w:space="0" w:color="auto"/>
            <w:bottom w:val="none" w:sz="0" w:space="0" w:color="auto"/>
            <w:right w:val="none" w:sz="0" w:space="0" w:color="auto"/>
          </w:divBdr>
          <w:divsChild>
            <w:div w:id="132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4752">
      <w:bodyDiv w:val="1"/>
      <w:marLeft w:val="0"/>
      <w:marRight w:val="0"/>
      <w:marTop w:val="0"/>
      <w:marBottom w:val="0"/>
      <w:divBdr>
        <w:top w:val="none" w:sz="0" w:space="0" w:color="auto"/>
        <w:left w:val="none" w:sz="0" w:space="0" w:color="auto"/>
        <w:bottom w:val="none" w:sz="0" w:space="0" w:color="auto"/>
        <w:right w:val="none" w:sz="0" w:space="0" w:color="auto"/>
      </w:divBdr>
    </w:div>
    <w:div w:id="1698627997">
      <w:bodyDiv w:val="1"/>
      <w:marLeft w:val="0"/>
      <w:marRight w:val="0"/>
      <w:marTop w:val="0"/>
      <w:marBottom w:val="0"/>
      <w:divBdr>
        <w:top w:val="none" w:sz="0" w:space="0" w:color="auto"/>
        <w:left w:val="none" w:sz="0" w:space="0" w:color="auto"/>
        <w:bottom w:val="none" w:sz="0" w:space="0" w:color="auto"/>
        <w:right w:val="none" w:sz="0" w:space="0" w:color="auto"/>
      </w:divBdr>
    </w:div>
    <w:div w:id="1736663665">
      <w:bodyDiv w:val="1"/>
      <w:marLeft w:val="0"/>
      <w:marRight w:val="0"/>
      <w:marTop w:val="0"/>
      <w:marBottom w:val="0"/>
      <w:divBdr>
        <w:top w:val="none" w:sz="0" w:space="0" w:color="auto"/>
        <w:left w:val="none" w:sz="0" w:space="0" w:color="auto"/>
        <w:bottom w:val="none" w:sz="0" w:space="0" w:color="auto"/>
        <w:right w:val="none" w:sz="0" w:space="0" w:color="auto"/>
      </w:divBdr>
    </w:div>
    <w:div w:id="1752193822">
      <w:bodyDiv w:val="1"/>
      <w:marLeft w:val="0"/>
      <w:marRight w:val="0"/>
      <w:marTop w:val="0"/>
      <w:marBottom w:val="0"/>
      <w:divBdr>
        <w:top w:val="none" w:sz="0" w:space="0" w:color="auto"/>
        <w:left w:val="none" w:sz="0" w:space="0" w:color="auto"/>
        <w:bottom w:val="none" w:sz="0" w:space="0" w:color="auto"/>
        <w:right w:val="none" w:sz="0" w:space="0" w:color="auto"/>
      </w:divBdr>
    </w:div>
    <w:div w:id="1754934252">
      <w:bodyDiv w:val="1"/>
      <w:marLeft w:val="0"/>
      <w:marRight w:val="0"/>
      <w:marTop w:val="0"/>
      <w:marBottom w:val="0"/>
      <w:divBdr>
        <w:top w:val="none" w:sz="0" w:space="0" w:color="auto"/>
        <w:left w:val="none" w:sz="0" w:space="0" w:color="auto"/>
        <w:bottom w:val="none" w:sz="0" w:space="0" w:color="auto"/>
        <w:right w:val="none" w:sz="0" w:space="0" w:color="auto"/>
      </w:divBdr>
    </w:div>
    <w:div w:id="1763377845">
      <w:bodyDiv w:val="1"/>
      <w:marLeft w:val="0"/>
      <w:marRight w:val="0"/>
      <w:marTop w:val="0"/>
      <w:marBottom w:val="0"/>
      <w:divBdr>
        <w:top w:val="none" w:sz="0" w:space="0" w:color="auto"/>
        <w:left w:val="none" w:sz="0" w:space="0" w:color="auto"/>
        <w:bottom w:val="none" w:sz="0" w:space="0" w:color="auto"/>
        <w:right w:val="none" w:sz="0" w:space="0" w:color="auto"/>
      </w:divBdr>
    </w:div>
    <w:div w:id="1792821900">
      <w:bodyDiv w:val="1"/>
      <w:marLeft w:val="0"/>
      <w:marRight w:val="0"/>
      <w:marTop w:val="0"/>
      <w:marBottom w:val="0"/>
      <w:divBdr>
        <w:top w:val="none" w:sz="0" w:space="0" w:color="auto"/>
        <w:left w:val="none" w:sz="0" w:space="0" w:color="auto"/>
        <w:bottom w:val="none" w:sz="0" w:space="0" w:color="auto"/>
        <w:right w:val="none" w:sz="0" w:space="0" w:color="auto"/>
      </w:divBdr>
    </w:div>
    <w:div w:id="1811707243">
      <w:bodyDiv w:val="1"/>
      <w:marLeft w:val="0"/>
      <w:marRight w:val="0"/>
      <w:marTop w:val="0"/>
      <w:marBottom w:val="0"/>
      <w:divBdr>
        <w:top w:val="none" w:sz="0" w:space="0" w:color="auto"/>
        <w:left w:val="none" w:sz="0" w:space="0" w:color="auto"/>
        <w:bottom w:val="none" w:sz="0" w:space="0" w:color="auto"/>
        <w:right w:val="none" w:sz="0" w:space="0" w:color="auto"/>
      </w:divBdr>
    </w:div>
    <w:div w:id="1812942983">
      <w:bodyDiv w:val="1"/>
      <w:marLeft w:val="0"/>
      <w:marRight w:val="0"/>
      <w:marTop w:val="0"/>
      <w:marBottom w:val="0"/>
      <w:divBdr>
        <w:top w:val="none" w:sz="0" w:space="0" w:color="auto"/>
        <w:left w:val="none" w:sz="0" w:space="0" w:color="auto"/>
        <w:bottom w:val="none" w:sz="0" w:space="0" w:color="auto"/>
        <w:right w:val="none" w:sz="0" w:space="0" w:color="auto"/>
      </w:divBdr>
    </w:div>
    <w:div w:id="1900358524">
      <w:bodyDiv w:val="1"/>
      <w:marLeft w:val="0"/>
      <w:marRight w:val="0"/>
      <w:marTop w:val="0"/>
      <w:marBottom w:val="0"/>
      <w:divBdr>
        <w:top w:val="none" w:sz="0" w:space="0" w:color="auto"/>
        <w:left w:val="none" w:sz="0" w:space="0" w:color="auto"/>
        <w:bottom w:val="none" w:sz="0" w:space="0" w:color="auto"/>
        <w:right w:val="none" w:sz="0" w:space="0" w:color="auto"/>
      </w:divBdr>
    </w:div>
    <w:div w:id="1911305985">
      <w:bodyDiv w:val="1"/>
      <w:marLeft w:val="0"/>
      <w:marRight w:val="0"/>
      <w:marTop w:val="0"/>
      <w:marBottom w:val="0"/>
      <w:divBdr>
        <w:top w:val="none" w:sz="0" w:space="0" w:color="auto"/>
        <w:left w:val="none" w:sz="0" w:space="0" w:color="auto"/>
        <w:bottom w:val="none" w:sz="0" w:space="0" w:color="auto"/>
        <w:right w:val="none" w:sz="0" w:space="0" w:color="auto"/>
      </w:divBdr>
    </w:div>
    <w:div w:id="1993824984">
      <w:bodyDiv w:val="1"/>
      <w:marLeft w:val="0"/>
      <w:marRight w:val="0"/>
      <w:marTop w:val="0"/>
      <w:marBottom w:val="0"/>
      <w:divBdr>
        <w:top w:val="none" w:sz="0" w:space="0" w:color="auto"/>
        <w:left w:val="none" w:sz="0" w:space="0" w:color="auto"/>
        <w:bottom w:val="none" w:sz="0" w:space="0" w:color="auto"/>
        <w:right w:val="none" w:sz="0" w:space="0" w:color="auto"/>
      </w:divBdr>
    </w:div>
    <w:div w:id="2036340884">
      <w:bodyDiv w:val="1"/>
      <w:marLeft w:val="0"/>
      <w:marRight w:val="0"/>
      <w:marTop w:val="0"/>
      <w:marBottom w:val="0"/>
      <w:divBdr>
        <w:top w:val="none" w:sz="0" w:space="0" w:color="auto"/>
        <w:left w:val="none" w:sz="0" w:space="0" w:color="auto"/>
        <w:bottom w:val="none" w:sz="0" w:space="0" w:color="auto"/>
        <w:right w:val="none" w:sz="0" w:space="0" w:color="auto"/>
      </w:divBdr>
    </w:div>
    <w:div w:id="2058551636">
      <w:bodyDiv w:val="1"/>
      <w:marLeft w:val="0"/>
      <w:marRight w:val="0"/>
      <w:marTop w:val="0"/>
      <w:marBottom w:val="0"/>
      <w:divBdr>
        <w:top w:val="none" w:sz="0" w:space="0" w:color="auto"/>
        <w:left w:val="none" w:sz="0" w:space="0" w:color="auto"/>
        <w:bottom w:val="none" w:sz="0" w:space="0" w:color="auto"/>
        <w:right w:val="none" w:sz="0" w:space="0" w:color="auto"/>
      </w:divBdr>
    </w:div>
    <w:div w:id="2073625120">
      <w:bodyDiv w:val="1"/>
      <w:marLeft w:val="0"/>
      <w:marRight w:val="0"/>
      <w:marTop w:val="0"/>
      <w:marBottom w:val="0"/>
      <w:divBdr>
        <w:top w:val="none" w:sz="0" w:space="0" w:color="auto"/>
        <w:left w:val="none" w:sz="0" w:space="0" w:color="auto"/>
        <w:bottom w:val="none" w:sz="0" w:space="0" w:color="auto"/>
        <w:right w:val="none" w:sz="0" w:space="0" w:color="auto"/>
      </w:divBdr>
    </w:div>
    <w:div w:id="2102604157">
      <w:bodyDiv w:val="1"/>
      <w:marLeft w:val="0"/>
      <w:marRight w:val="0"/>
      <w:marTop w:val="0"/>
      <w:marBottom w:val="0"/>
      <w:divBdr>
        <w:top w:val="none" w:sz="0" w:space="0" w:color="auto"/>
        <w:left w:val="none" w:sz="0" w:space="0" w:color="auto"/>
        <w:bottom w:val="none" w:sz="0" w:space="0" w:color="auto"/>
        <w:right w:val="none" w:sz="0" w:space="0" w:color="auto"/>
      </w:divBdr>
    </w:div>
    <w:div w:id="21243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C\OneDrive%20-%20Norwegian%20Refugee%20Council\Dokumenter\NRC%20white%20paper%20with%20logo.dotx" TargetMode="External"/></Relationships>
</file>

<file path=word/theme/theme1.xml><?xml version="1.0" encoding="utf-8"?>
<a:theme xmlns:a="http://schemas.openxmlformats.org/drawingml/2006/main" name="Office-tema">
  <a:themeElements>
    <a:clrScheme name="NRC">
      <a:dk1>
        <a:srgbClr val="464645"/>
      </a:dk1>
      <a:lt1>
        <a:sysClr val="window" lastClr="FFFFFF"/>
      </a:lt1>
      <a:dk2>
        <a:srgbClr val="A6A6A5"/>
      </a:dk2>
      <a:lt2>
        <a:srgbClr val="D3D3D2"/>
      </a:lt2>
      <a:accent1>
        <a:srgbClr val="FF7602"/>
      </a:accent1>
      <a:accent2>
        <a:srgbClr val="72C7E7"/>
      </a:accent2>
      <a:accent3>
        <a:srgbClr val="0094B3"/>
      </a:accent3>
      <a:accent4>
        <a:srgbClr val="CE5C43"/>
      </a:accent4>
      <a:accent5>
        <a:srgbClr val="FDC82F"/>
      </a:accent5>
      <a:accent6>
        <a:srgbClr val="F3EC7A"/>
      </a:accent6>
      <a:hlink>
        <a:srgbClr val="0563C1"/>
      </a:hlink>
      <a:folHlink>
        <a:srgbClr val="954F72"/>
      </a:folHlink>
    </a:clrScheme>
    <a:fontScheme name="NRC">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ado xmlns="1d5fdff1-4fee-4df6-a7ec-fc9027fdd475">false</Revisado>
    <Observaciones xmlns="1d5fdff1-4fee-4df6-a7ec-fc9027fdd475" xsi:nil="true"/>
    <Oficina xmlns="1d5fdff1-4fee-4df6-a7ec-fc9027fdd475" xsi:nil="true"/>
    <Descripcion xmlns="1d5fdff1-4fee-4df6-a7ec-fc9027fdd475" xsi:nil="true"/>
    <Estado xmlns="1d5fdff1-4fee-4df6-a7ec-fc9027fdd475" xsi:nil="true"/>
    <Proyecto xmlns="1d5fdff1-4fee-4df6-a7ec-fc9027fdd475" xsi:nil="true"/>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cument" ma:contentTypeID="0x010100DC6B29D7A9BE984EB7A0183D4192C5BA" ma:contentTypeVersion="17" ma:contentTypeDescription="Create a new document." ma:contentTypeScope="" ma:versionID="4be01490d5cd4d05abfee49f14f7bd81">
  <xsd:schema xmlns:xsd="http://www.w3.org/2001/XMLSchema" xmlns:xs="http://www.w3.org/2001/XMLSchema" xmlns:p="http://schemas.microsoft.com/office/2006/metadata/properties" xmlns:ns2="1d5fdff1-4fee-4df6-a7ec-fc9027fdd475" xmlns:ns3="d01f3fdf-39b6-4986-94e6-ba3ad38292b9" targetNamespace="http://schemas.microsoft.com/office/2006/metadata/properties" ma:root="true" ma:fieldsID="ebd5dcc8d1e8d8fb24bfb2e2704fc77a" ns2:_="" ns3:_="">
    <xsd:import namespace="1d5fdff1-4fee-4df6-a7ec-fc9027fdd475"/>
    <xsd:import namespace="d01f3fdf-39b6-4986-94e6-ba3ad38292b9"/>
    <xsd:element name="properties">
      <xsd:complexType>
        <xsd:sequence>
          <xsd:element name="documentManagement">
            <xsd:complexType>
              <xsd:all>
                <xsd:element ref="ns2:MediaServiceMetadata" minOccurs="0"/>
                <xsd:element ref="ns2:MediaServiceFastMetadata" minOccurs="0"/>
                <xsd:element ref="ns2:Descripcion" minOccurs="0"/>
                <xsd:element ref="ns2:Proyecto" minOccurs="0"/>
                <xsd:element ref="ns2:Revisado" minOccurs="0"/>
                <xsd:element ref="ns2:Estado" minOccurs="0"/>
                <xsd:element ref="ns2:Observaciones" minOccurs="0"/>
                <xsd:element ref="ns2:Oficin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fdff1-4fee-4df6-a7ec-fc9027fd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on" ma:index="10" nillable="true" ma:displayName="Descripcion" ma:format="Dropdown" ma:internalName="Descripcion">
      <xsd:simpleType>
        <xsd:restriction base="dms:Text">
          <xsd:maxLength value="255"/>
        </xsd:restriction>
      </xsd:simpleType>
    </xsd:element>
    <xsd:element name="Proyecto" ma:index="11" nillable="true" ma:displayName="Proyecto" ma:format="Dropdown" ma:internalName="Proyecto">
      <xsd:simpleType>
        <xsd:restriction base="dms:Choice">
          <xsd:enumeration value="Choice 1"/>
          <xsd:enumeration value="Choice 2"/>
          <xsd:enumeration value="Choice 3"/>
        </xsd:restriction>
      </xsd:simpleType>
    </xsd:element>
    <xsd:element name="Revisado" ma:index="12" nillable="true" ma:displayName="Revisado" ma:default="0" ma:description="Indique el estado de revisión de soportes." ma:format="Dropdown" ma:internalName="Revisado">
      <xsd:simpleType>
        <xsd:restriction base="dms:Boolean"/>
      </xsd:simpleType>
    </xsd:element>
    <xsd:element name="Estado" ma:index="13" nillable="true" ma:displayName="Estado" ma:description="Indique el estado de revisión del proceso." ma:format="Dropdown" ma:internalName="Estado">
      <xsd:simpleType>
        <xsd:restriction base="dms:Choice">
          <xsd:enumeration value="Verificado"/>
          <xsd:enumeration value="Incompleto"/>
          <xsd:enumeration value="Pendiente"/>
        </xsd:restriction>
      </xsd:simpleType>
    </xsd:element>
    <xsd:element name="Observaciones" ma:index="14" nillable="true" ma:displayName="Observaciones" ma:description="Procedimiento Cancelado" ma:format="Dropdown" ma:internalName="Observaciones">
      <xsd:simpleType>
        <xsd:restriction base="dms:Text">
          <xsd:maxLength value="255"/>
        </xsd:restriction>
      </xsd:simpleType>
    </xsd:element>
    <xsd:element name="Oficina" ma:index="15" nillable="true" ma:displayName="Oficina" ma:format="Dropdown" ma:internalName="Oficina">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f3fdf-39b6-4986-94e6-ba3ad38292b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3842-57DF-4FDC-957B-0C9B05203260}">
  <ds:schemaRefs>
    <ds:schemaRef ds:uri="http://schemas.microsoft.com/office/2006/metadata/properties"/>
    <ds:schemaRef ds:uri="http://schemas.microsoft.com/office/infopath/2007/PartnerControls"/>
    <ds:schemaRef ds:uri="1d5fdff1-4fee-4df6-a7ec-fc9027fdd475"/>
  </ds:schemaRefs>
</ds:datastoreItem>
</file>

<file path=customXml/itemProps2.xml><?xml version="1.0" encoding="utf-8"?>
<ds:datastoreItem xmlns:ds="http://schemas.openxmlformats.org/officeDocument/2006/customXml" ds:itemID="{C6B7BBFD-CE12-4C30-9DA7-35A00032CCA7}">
  <ds:schemaRefs/>
</ds:datastoreItem>
</file>

<file path=customXml/itemProps3.xml><?xml version="1.0" encoding="utf-8"?>
<ds:datastoreItem xmlns:ds="http://schemas.openxmlformats.org/officeDocument/2006/customXml" ds:itemID="{79575ECD-D38F-4383-90D7-8F888A02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fdff1-4fee-4df6-a7ec-fc9027fdd475"/>
    <ds:schemaRef ds:uri="d01f3fdf-39b6-4986-94e6-ba3ad382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84B6E-2BF2-4042-9900-946FC84B4472}">
  <ds:schemaRefs>
    <ds:schemaRef ds:uri="http://schemas.microsoft.com/sharepoint/v3/contenttype/forms"/>
  </ds:schemaRefs>
</ds:datastoreItem>
</file>

<file path=customXml/itemProps5.xml><?xml version="1.0" encoding="utf-8"?>
<ds:datastoreItem xmlns:ds="http://schemas.openxmlformats.org/officeDocument/2006/customXml" ds:itemID="{11555CA0-4E77-4CA2-8EE5-9DE1FE6D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NRC white paper with logo</Template>
  <TotalTime>9</TotalTime>
  <Pages>8</Pages>
  <Words>2988</Words>
  <Characters>16438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NRC</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Lorena.Viladomat</dc:creator>
  <cp:keywords/>
  <dc:description/>
  <cp:lastModifiedBy>Silvi Catrina Forbes Dilbert</cp:lastModifiedBy>
  <cp:revision>9</cp:revision>
  <dcterms:created xsi:type="dcterms:W3CDTF">2021-10-04T20:06:00Z</dcterms:created>
  <dcterms:modified xsi:type="dcterms:W3CDTF">2021-10-11T15:55:00Z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0x010100DC6B29D7A9BE984EB7A0183D4192C5BA</vt:lpwstr>
  </property>
</Properties>
</file>